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11D" w:rsidRPr="00B71BD1" w:rsidRDefault="00DE111D" w:rsidP="00DE111D">
      <w:pPr>
        <w:jc w:val="center"/>
        <w:rPr>
          <w:rFonts w:ascii="Garamond" w:hAnsi="Garamond"/>
          <w:b/>
          <w:i/>
          <w:color w:val="0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BD1">
        <w:rPr>
          <w:rFonts w:ascii="Garamond" w:hAnsi="Garamond"/>
          <w:b/>
          <w:i/>
          <w:color w:val="0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Общество с ограниченной ответственностью</w:t>
      </w:r>
    </w:p>
    <w:p w:rsidR="00DE111D" w:rsidRPr="00B71BD1" w:rsidRDefault="00DE111D" w:rsidP="00DE111D">
      <w:pPr>
        <w:pBdr>
          <w:bottom w:val="threeDEmboss" w:sz="24" w:space="0" w:color="auto"/>
        </w:pBdr>
        <w:jc w:val="center"/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BD1"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B71BD1">
        <w:rPr>
          <w:rFonts w:ascii="Garamond" w:hAnsi="Garamond" w:cs="Tahoma"/>
          <w:b/>
          <w:i/>
          <w:color w:val="00000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Межрегиональный аукционный центр</w:t>
      </w:r>
      <w:r w:rsidRPr="00B71BD1">
        <w:rPr>
          <w:rFonts w:ascii="Garamond" w:hAnsi="Garamond" w:cs="Tahoma"/>
          <w:b/>
          <w:i/>
          <w:color w:val="000000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DE111D" w:rsidRPr="00B71BD1" w:rsidRDefault="00DE111D" w:rsidP="00DE111D">
      <w:pPr>
        <w:tabs>
          <w:tab w:val="center" w:pos="4702"/>
          <w:tab w:val="right" w:pos="9405"/>
        </w:tabs>
        <w:jc w:val="center"/>
        <w:rPr>
          <w:rFonts w:ascii="Garamond" w:hAnsi="Garamond"/>
          <w:sz w:val="22"/>
          <w:szCs w:val="22"/>
        </w:rPr>
      </w:pPr>
      <w:r w:rsidRPr="00B71BD1">
        <w:rPr>
          <w:rFonts w:ascii="Garamond" w:hAnsi="Garamond"/>
          <w:sz w:val="22"/>
          <w:szCs w:val="22"/>
        </w:rPr>
        <w:t>Юридический адрес: 165300, Архангельская область, г. Котлас, ул. К. Маркса, д. 7, офис 025</w:t>
      </w:r>
    </w:p>
    <w:p w:rsidR="00DE111D" w:rsidRPr="00DE111D" w:rsidRDefault="00DE111D" w:rsidP="00DE111D">
      <w:pPr>
        <w:tabs>
          <w:tab w:val="center" w:pos="4702"/>
          <w:tab w:val="right" w:pos="9405"/>
        </w:tabs>
        <w:jc w:val="center"/>
        <w:rPr>
          <w:rFonts w:ascii="Garamond" w:hAnsi="Garamond"/>
        </w:rPr>
      </w:pPr>
      <w:r w:rsidRPr="00B71BD1">
        <w:rPr>
          <w:rFonts w:ascii="Garamond" w:hAnsi="Garamond"/>
          <w:sz w:val="22"/>
          <w:szCs w:val="22"/>
        </w:rPr>
        <w:t xml:space="preserve">Почтовый </w:t>
      </w:r>
      <w:r w:rsidRPr="00DE111D">
        <w:rPr>
          <w:rFonts w:ascii="Garamond" w:hAnsi="Garamond"/>
        </w:rPr>
        <w:t>адрес: 165300, Архангельская область, г. Котлас, ул. К. Маркса, д. 7, офис 120</w:t>
      </w:r>
    </w:p>
    <w:p w:rsidR="00DE111D" w:rsidRPr="009B2AB1" w:rsidRDefault="00DE111D" w:rsidP="00DE111D">
      <w:pPr>
        <w:pBdr>
          <w:bottom w:val="double" w:sz="4" w:space="0" w:color="999999"/>
        </w:pBdr>
        <w:tabs>
          <w:tab w:val="center" w:pos="4702"/>
          <w:tab w:val="right" w:pos="9405"/>
        </w:tabs>
        <w:jc w:val="center"/>
        <w:rPr>
          <w:rFonts w:ascii="Garamond" w:hAnsi="Garamond"/>
          <w:sz w:val="22"/>
          <w:szCs w:val="22"/>
        </w:rPr>
      </w:pPr>
      <w:r w:rsidRPr="00DE111D">
        <w:rPr>
          <w:rFonts w:ascii="Garamond" w:hAnsi="Garamond"/>
        </w:rPr>
        <w:t>Тел</w:t>
      </w:r>
      <w:r w:rsidRPr="009B2AB1">
        <w:rPr>
          <w:rFonts w:ascii="Garamond" w:hAnsi="Garamond"/>
        </w:rPr>
        <w:t xml:space="preserve">. 8-911-687-32-42, </w:t>
      </w:r>
      <w:r w:rsidRPr="00DE111D">
        <w:rPr>
          <w:rFonts w:ascii="Garamond" w:hAnsi="Garamond"/>
          <w:lang w:val="en-US"/>
        </w:rPr>
        <w:t>e</w:t>
      </w:r>
      <w:r w:rsidRPr="009B2AB1">
        <w:rPr>
          <w:rFonts w:ascii="Garamond" w:hAnsi="Garamond"/>
        </w:rPr>
        <w:t>-</w:t>
      </w:r>
      <w:r w:rsidRPr="00DE111D">
        <w:rPr>
          <w:rFonts w:ascii="Garamond" w:hAnsi="Garamond"/>
          <w:lang w:val="en-US"/>
        </w:rPr>
        <w:t>mail</w:t>
      </w:r>
      <w:r w:rsidRPr="009B2AB1">
        <w:rPr>
          <w:rFonts w:ascii="Garamond" w:hAnsi="Garamond"/>
          <w:sz w:val="22"/>
          <w:szCs w:val="22"/>
        </w:rPr>
        <w:t xml:space="preserve">: </w:t>
      </w:r>
      <w:proofErr w:type="spellStart"/>
      <w:r w:rsidRPr="00B71BD1">
        <w:rPr>
          <w:rFonts w:ascii="Garamond" w:hAnsi="Garamond"/>
          <w:sz w:val="22"/>
          <w:szCs w:val="22"/>
          <w:lang w:val="en-US"/>
        </w:rPr>
        <w:t>torg</w:t>
      </w:r>
      <w:r>
        <w:rPr>
          <w:rFonts w:ascii="Garamond" w:hAnsi="Garamond"/>
          <w:sz w:val="22"/>
          <w:szCs w:val="22"/>
          <w:lang w:val="en-US"/>
        </w:rPr>
        <w:t>i</w:t>
      </w:r>
      <w:proofErr w:type="spellEnd"/>
      <w:r w:rsidRPr="009B2AB1">
        <w:rPr>
          <w:rFonts w:ascii="Garamond" w:hAnsi="Garamond"/>
          <w:sz w:val="22"/>
          <w:szCs w:val="22"/>
        </w:rPr>
        <w:t>2100@</w:t>
      </w:r>
      <w:proofErr w:type="spellStart"/>
      <w:r w:rsidRPr="00B71BD1">
        <w:rPr>
          <w:rFonts w:ascii="Garamond" w:hAnsi="Garamond"/>
          <w:sz w:val="22"/>
          <w:szCs w:val="22"/>
          <w:lang w:val="en-US"/>
        </w:rPr>
        <w:t>bk</w:t>
      </w:r>
      <w:proofErr w:type="spellEnd"/>
      <w:r w:rsidRPr="009B2AB1">
        <w:rPr>
          <w:rFonts w:ascii="Garamond" w:hAnsi="Garamond"/>
          <w:sz w:val="22"/>
          <w:szCs w:val="22"/>
        </w:rPr>
        <w:t>.</w:t>
      </w:r>
      <w:proofErr w:type="spellStart"/>
      <w:r w:rsidRPr="00B71BD1">
        <w:rPr>
          <w:rFonts w:ascii="Garamond" w:hAnsi="Garamond"/>
          <w:sz w:val="22"/>
          <w:szCs w:val="22"/>
          <w:lang w:val="en-US"/>
        </w:rPr>
        <w:t>ru</w:t>
      </w:r>
      <w:proofErr w:type="spellEnd"/>
    </w:p>
    <w:p w:rsidR="00DE111D" w:rsidRPr="009B2AB1" w:rsidRDefault="00DE111D" w:rsidP="00DE111D"/>
    <w:p w:rsidR="004674C5" w:rsidRPr="009B2AB1" w:rsidRDefault="00DE111D" w:rsidP="00DE111D">
      <w:pPr>
        <w:jc w:val="right"/>
      </w:pPr>
      <w:r w:rsidRPr="00605560">
        <w:t>ЭТП «Аукцион-центр»</w:t>
      </w:r>
    </w:p>
    <w:p w:rsidR="00DE111D" w:rsidRPr="009B2AB1" w:rsidRDefault="00DE111D" w:rsidP="00DE111D">
      <w:pPr>
        <w:jc w:val="right"/>
      </w:pPr>
    </w:p>
    <w:p w:rsidR="00DE111D" w:rsidRDefault="00DE111D" w:rsidP="00DE111D">
      <w:proofErr w:type="spellStart"/>
      <w:proofErr w:type="gramStart"/>
      <w:r>
        <w:t>Исх</w:t>
      </w:r>
      <w:proofErr w:type="spellEnd"/>
      <w:proofErr w:type="gramEnd"/>
      <w:r>
        <w:t xml:space="preserve"> б/н от 23.06.17 г. </w:t>
      </w:r>
    </w:p>
    <w:p w:rsidR="00DE111D" w:rsidRDefault="00DE111D" w:rsidP="00DE111D"/>
    <w:p w:rsidR="00DE111D" w:rsidRPr="009B2AB1" w:rsidRDefault="00DE111D" w:rsidP="009B2AB1">
      <w:pPr>
        <w:jc w:val="center"/>
        <w:rPr>
          <w:b/>
        </w:rPr>
      </w:pPr>
      <w:r w:rsidRPr="00DE111D">
        <w:rPr>
          <w:b/>
        </w:rPr>
        <w:t>Уведомление.</w:t>
      </w:r>
    </w:p>
    <w:p w:rsidR="00DE111D" w:rsidRDefault="00DE111D" w:rsidP="00DE111D"/>
    <w:p w:rsidR="009B2AB1" w:rsidRDefault="001E6F9B" w:rsidP="009B2AB1">
      <w:pPr>
        <w:ind w:firstLine="708"/>
        <w:jc w:val="both"/>
      </w:pPr>
      <w:r>
        <w:t>В соответствии с</w:t>
      </w:r>
      <w:r w:rsidR="00793897">
        <w:t xml:space="preserve"> принятым </w:t>
      </w:r>
      <w:r>
        <w:t xml:space="preserve"> решением комитет</w:t>
      </w:r>
      <w:r w:rsidR="00793897">
        <w:t>а</w:t>
      </w:r>
      <w:r>
        <w:t xml:space="preserve"> кредиторов </w:t>
      </w:r>
      <w:r w:rsidR="00620E37">
        <w:t>Акционерного общества «</w:t>
      </w:r>
      <w:r w:rsidR="00620E37" w:rsidRPr="001E6F9B">
        <w:t>Е4-Севзапэнергосервис</w:t>
      </w:r>
      <w:r w:rsidR="00620E37">
        <w:t xml:space="preserve">»   </w:t>
      </w:r>
      <w:r>
        <w:t xml:space="preserve">от </w:t>
      </w:r>
      <w:r w:rsidR="00620E37">
        <w:t xml:space="preserve">   </w:t>
      </w:r>
      <w:r>
        <w:t xml:space="preserve">22.06.2017 г. </w:t>
      </w:r>
      <w:r w:rsidRPr="009B2AB1">
        <w:rPr>
          <w:b/>
        </w:rPr>
        <w:t>торги</w:t>
      </w:r>
      <w:r w:rsidR="009B2AB1" w:rsidRPr="009B2AB1">
        <w:rPr>
          <w:b/>
        </w:rPr>
        <w:t>,</w:t>
      </w:r>
      <w:r w:rsidRPr="009B2AB1">
        <w:rPr>
          <w:b/>
        </w:rPr>
        <w:t xml:space="preserve"> по </w:t>
      </w:r>
      <w:r w:rsidR="009B2AB1" w:rsidRPr="009B2AB1">
        <w:rPr>
          <w:b/>
        </w:rPr>
        <w:t>продаже имущества должника</w:t>
      </w:r>
      <w:r w:rsidR="009B2AB1">
        <w:t xml:space="preserve"> на электронной площадке </w:t>
      </w:r>
      <w:r w:rsidR="009B2AB1" w:rsidRPr="009B2AB1">
        <w:t>ЭТП «Аукцион-центр», (</w:t>
      </w:r>
      <w:hyperlink r:id="rId5" w:history="1">
        <w:r w:rsidR="009B2AB1" w:rsidRPr="00C57B64">
          <w:rPr>
            <w:rStyle w:val="a3"/>
          </w:rPr>
          <w:t>http://aukcioncenter.ru/etp/trade/list.html</w:t>
        </w:r>
      </w:hyperlink>
      <w:r w:rsidR="009B2AB1" w:rsidRPr="009B2AB1">
        <w:t>.)</w:t>
      </w:r>
      <w:r w:rsidR="009B2AB1">
        <w:t xml:space="preserve"> (код торгов </w:t>
      </w:r>
      <w:r w:rsidR="009B2AB1" w:rsidRPr="009B2AB1">
        <w:t>1490-ОАОФ</w:t>
      </w:r>
      <w:r w:rsidR="009B2AB1">
        <w:t xml:space="preserve">): </w:t>
      </w:r>
    </w:p>
    <w:p w:rsidR="009B2AB1" w:rsidRDefault="009B2AB1" w:rsidP="001E6F9B">
      <w:pPr>
        <w:ind w:firstLine="708"/>
      </w:pPr>
    </w:p>
    <w:p w:rsidR="009B2AB1" w:rsidRDefault="009B2AB1" w:rsidP="009B2AB1">
      <w:pPr>
        <w:ind w:firstLine="708"/>
        <w:jc w:val="both"/>
      </w:pPr>
      <w:r w:rsidRPr="00605560">
        <w:rPr>
          <w:b/>
        </w:rPr>
        <w:t>Лот №2.</w:t>
      </w:r>
      <w:r w:rsidRPr="00605560">
        <w:t xml:space="preserve"> </w:t>
      </w:r>
      <w:proofErr w:type="gramStart"/>
      <w:r w:rsidRPr="00605560">
        <w:t>Имущество</w:t>
      </w:r>
      <w:proofErr w:type="gramEnd"/>
      <w:r w:rsidRPr="00605560">
        <w:t xml:space="preserve"> расположенное по адресу: г. Санкт-Петербург, ул. Киевская, д.32, в том числе: </w:t>
      </w:r>
      <w:proofErr w:type="gramStart"/>
      <w:r w:rsidRPr="00605560">
        <w:t>Технологические трубопроводы маслохозяйства инв.10024 (</w:t>
      </w:r>
      <w:r w:rsidRPr="00605560">
        <w:rPr>
          <w:color w:val="000000"/>
        </w:rPr>
        <w:t>181 000</w:t>
      </w:r>
      <w:r w:rsidRPr="00605560">
        <w:t xml:space="preserve"> р.); Наружное освещение инв.10025 (42 000 р.); Наружные сети канализации инв.10026 (264 000 р.); Наружные сети водоснабжения инв.10027 (27 000 р.); Наружные тепловые сети инв.10029 (239 000 р.); Наружные электрические сет</w:t>
      </w:r>
      <w:bookmarkStart w:id="0" w:name="_GoBack"/>
      <w:bookmarkEnd w:id="0"/>
      <w:r w:rsidRPr="00605560">
        <w:t>и инв.10030 (204 000 р.); Трубопровод пара низкого давления на ТЭРЗ инв.10038 (55 000 р.);</w:t>
      </w:r>
      <w:proofErr w:type="gramEnd"/>
      <w:r w:rsidRPr="00605560">
        <w:t xml:space="preserve"> Внутриплощадочный водопровод и канализация инв.10045 (90 000 р.); Наружный водопровод и канализация инв.10046 (101 000 р.); Электросети инв.10047 (282 000 р.); Коммерческий узел учета потребления инв.30065 (29 000 р.); Электрооборудование подстанции РП-4435 инв.21065 (42 000 р.); Система автоматической пожарной сигнализации инв.72374 (476 000 р.); Система видеонаблюдения инв.21209 (49 000 р.). Начальная цена 2 081 000 руб.</w:t>
      </w:r>
    </w:p>
    <w:p w:rsidR="009B2AB1" w:rsidRDefault="009B2AB1" w:rsidP="001E6F9B">
      <w:pPr>
        <w:ind w:firstLine="708"/>
      </w:pPr>
    </w:p>
    <w:p w:rsidR="009B2AB1" w:rsidRDefault="001E6F9B" w:rsidP="001E6F9B">
      <w:pPr>
        <w:ind w:firstLine="708"/>
      </w:pPr>
      <w:r>
        <w:t xml:space="preserve">и </w:t>
      </w:r>
    </w:p>
    <w:p w:rsidR="009B2AB1" w:rsidRDefault="009B2AB1" w:rsidP="001E6F9B">
      <w:pPr>
        <w:ind w:firstLine="708"/>
      </w:pPr>
    </w:p>
    <w:p w:rsidR="009B2AB1" w:rsidRDefault="009B2AB1" w:rsidP="009B2AB1">
      <w:pPr>
        <w:ind w:firstLine="708"/>
        <w:jc w:val="both"/>
      </w:pPr>
      <w:r w:rsidRPr="00605560">
        <w:rPr>
          <w:b/>
        </w:rPr>
        <w:t>Лот №3.</w:t>
      </w:r>
      <w:r w:rsidRPr="00605560">
        <w:t xml:space="preserve"> Имущество, расположенное по адресу: г. Санкт-Петербург, ул. Пугачёва д. 5-7, в том числе: </w:t>
      </w:r>
      <w:proofErr w:type="gramStart"/>
      <w:r w:rsidRPr="00605560">
        <w:t xml:space="preserve">Дороги автомобильные внутренние инв.10014 (530 000 р.); </w:t>
      </w:r>
      <w:proofErr w:type="spellStart"/>
      <w:r w:rsidRPr="00605560">
        <w:t>Внутриплощадные</w:t>
      </w:r>
      <w:proofErr w:type="spellEnd"/>
      <w:r w:rsidRPr="00605560">
        <w:t xml:space="preserve"> сети водопровода инв.10020 (29 000 р.); Теплосети наружные инв.10028 (347 000 р.); </w:t>
      </w:r>
      <w:proofErr w:type="spellStart"/>
      <w:r w:rsidRPr="00605560">
        <w:t>Внеплощадные</w:t>
      </w:r>
      <w:proofErr w:type="spellEnd"/>
      <w:r w:rsidRPr="00605560">
        <w:t xml:space="preserve"> кабельные сети инв.10031 (22 000 р.); </w:t>
      </w:r>
      <w:proofErr w:type="spellStart"/>
      <w:r w:rsidRPr="00605560">
        <w:t>Внутриплощадные</w:t>
      </w:r>
      <w:proofErr w:type="spellEnd"/>
      <w:r w:rsidRPr="00605560">
        <w:t xml:space="preserve"> кабельные сети инв.10032 (607 000 р.); Наружные сети канализации инв.10033 (461 000 р.); Наружные сети сжатого воздуха инв.10034 (64 000 р.);</w:t>
      </w:r>
      <w:proofErr w:type="gramEnd"/>
      <w:r w:rsidRPr="00605560">
        <w:t xml:space="preserve"> </w:t>
      </w:r>
      <w:proofErr w:type="gramStart"/>
      <w:r w:rsidRPr="00605560">
        <w:t>Наружные сети водоснабжения инв.10035 (159 000 р.); Наружные тепловые сети инв.10036 (602 000 р.); Наружные электрические сети инв.10037 (224 000 р.); Специальный барьер безопасности Егоза инв.10039 (1 000 р.); Ограждение специальным барьером инв.10040 (3 000 р.); Специальный барьер безопасности с АКЛ Егоза инв.10041 (5 000 р.);</w:t>
      </w:r>
      <w:proofErr w:type="gramEnd"/>
      <w:r w:rsidRPr="00605560">
        <w:t xml:space="preserve"> Коммерческий узел учета тепловой энергии инв.30358 (191 000 р.); Система учета электроэнергии (точка №1) инв.21189 (29 000 р.); Система учета электроэнергии (точка №3) инв.21187 (29 000 р.); Система учета электроэнергии (точка №2) инв.21190 (29 000 р.); Система учета электроэнергии (точка №4) инв.21188 (29 000 р.); Система автоматической пожарной сигнализации инв.72373 (586 000 р.). Начальная цена 3 947 000 руб.</w:t>
      </w:r>
    </w:p>
    <w:p w:rsidR="00DE111D" w:rsidRPr="009B2AB1" w:rsidRDefault="001E6F9B" w:rsidP="001E6F9B">
      <w:pPr>
        <w:ind w:firstLine="708"/>
        <w:rPr>
          <w:b/>
        </w:rPr>
      </w:pPr>
      <w:r w:rsidRPr="009B2AB1">
        <w:rPr>
          <w:b/>
        </w:rPr>
        <w:t xml:space="preserve">приостанавливаются. </w:t>
      </w:r>
    </w:p>
    <w:p w:rsidR="001E6F9B" w:rsidRDefault="001E6F9B" w:rsidP="001E6F9B">
      <w:pPr>
        <w:ind w:firstLine="708"/>
      </w:pPr>
    </w:p>
    <w:p w:rsidR="001E6F9B" w:rsidRDefault="001E6F9B" w:rsidP="001E6F9B">
      <w:pPr>
        <w:ind w:firstLine="708"/>
      </w:pPr>
    </w:p>
    <w:p w:rsidR="001E6F9B" w:rsidRPr="001E6F9B" w:rsidRDefault="001E6F9B" w:rsidP="001E6F9B">
      <w:pPr>
        <w:rPr>
          <w:b/>
        </w:rPr>
      </w:pPr>
      <w:r w:rsidRPr="001E6F9B">
        <w:rPr>
          <w:b/>
        </w:rPr>
        <w:t>Директор ООО «МАЦ»</w:t>
      </w:r>
      <w:r w:rsidRPr="001E6F9B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r w:rsidRPr="001E6F9B">
        <w:rPr>
          <w:b/>
        </w:rPr>
        <w:tab/>
      </w:r>
      <w:proofErr w:type="spellStart"/>
      <w:r w:rsidRPr="001E6F9B">
        <w:rPr>
          <w:b/>
        </w:rPr>
        <w:t>Чиркова</w:t>
      </w:r>
      <w:proofErr w:type="spellEnd"/>
      <w:r w:rsidRPr="001E6F9B">
        <w:rPr>
          <w:b/>
        </w:rPr>
        <w:t xml:space="preserve"> Е.Ю.</w:t>
      </w:r>
    </w:p>
    <w:sectPr w:rsidR="001E6F9B" w:rsidRPr="001E6F9B" w:rsidSect="009B2AB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33"/>
    <w:rsid w:val="001E6F9B"/>
    <w:rsid w:val="004674C5"/>
    <w:rsid w:val="00620E37"/>
    <w:rsid w:val="00793897"/>
    <w:rsid w:val="009B2AB1"/>
    <w:rsid w:val="00DE111D"/>
    <w:rsid w:val="00FA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2A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2A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etp/trade/lis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ZowR9d9ev95DNmDwFd+amIrMgJwjmmRYUu3aQouo8yE=</DigestValue>
    </Reference>
    <Reference URI="#idOfficeObject" Type="http://www.w3.org/2000/09/xmldsig#Object">
      <DigestMethod Algorithm="urn:ietf:params:xml:ns:cpxmlsec:algorithms:gostr3411"/>
      <DigestValue>CbsbIEJFEsYb5cxWZ8qMff1DlzxEQSTrB4c2DJxs27I=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8txbVQ+4l+/swbawaNYrGr8U6l3v1hleaptQHIQwAyU=</DigestValue>
    </Reference>
  </SignedInfo>
  <SignatureValue>49ZurdFpIB7SrIAoZ2IOUoDOlzvDxeeuP9zlf37cPAu8AFGHYgcbNkHaU9sczY3f
awgHMJIW6hJLJMhUoxWAUA==</SignatureValue>
  <KeyInfo>
    <X509Data>
      <X509Certificate>MIILUzCCCwKgAwIBAgIKYvFvuwAFAALg8jAIBgYqhQMCAgMwggFLMRgwFgYFKoUD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eS3ovmw7ue0zASmZCAEcD01kED0=</DigestValue>
      </Reference>
      <Reference URI="/word/stylesWithEffects.xml?ContentType=application/vnd.ms-word.stylesWithEffects+xml">
        <DigestMethod Algorithm="http://www.w3.org/2000/09/xmldsig#sha1"/>
        <DigestValue>e/PFX7xI0xmeZVkp/eZKrWu+nrg=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wCDLGTQItL70oB1zP11bhkMsbdk=</DigestValue>
      </Reference>
      <Reference URI="/word/settings.xml?ContentType=application/vnd.openxmlformats-officedocument.wordprocessingml.settings+xml">
        <DigestMethod Algorithm="http://www.w3.org/2000/09/xmldsig#sha1"/>
        <DigestValue>oFCJVvidtUczOO+6PcUGRP9bwLU=</DigestValue>
      </Reference>
      <Reference URI="/word/document.xml?ContentType=application/vnd.openxmlformats-officedocument.wordprocessingml.document.main+xml">
        <DigestMethod Algorithm="http://www.w3.org/2000/09/xmldsig#sha1"/>
        <DigestValue>DxAmUN0w6LF1M/vkhi6UmSU+P44=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Bwcsqo/z+bfYU6F4g1RQMYSQFzQ=</DigestValue>
      </Reference>
    </Manifest>
    <SignatureProperties>
      <SignatureProperty Id="idSignatureTime" Target="#idPackageSignature">
        <mdssi:SignatureTime>
          <mdssi:Format>YYYY-MM-DDThh:mm:ssTZD</mdssi:Format>
          <mdssi:Value>2017-06-30T06:45:20Z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2017-06-30T06:45:20Z</xd:SigningTime>
          <xd:SigningCertificate>
            <xd:Cert>
              <xd:CertDigest>
                <DigestMethod Algorithm="http://www.w3.org/2000/09/xmldsig#sha1"/>
                <DigestValue>SeMMXLD4xJi9w1Ltj/1WNuktm/8=</DigestValue>
              </xd:CertDigest>
              <xd:IssuerSerial>
                <X509IssuerName>ОГРН=1021602855262, ИНН=001655045406, STREET=ул. К. Насыри д. 28, E=ca@taxnet.ru, C=RU, S=16 Республика Татарстан, L=Казань, O=ЗАО ТаксНет, OU=Удостоверяющий центр, CN=УЦ ЗАО ТаксНет</X509IssuerName>
                <X509SerialNumber>467245631671769562800370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2017-06-23T10:57:00Z</dcterms:created>
  <dcterms:modified xsi:type="dcterms:W3CDTF">2017-06-30T06:45:00Z</dcterms:modified>
</cp:coreProperties>
</file>