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BD2" w:rsidRPr="001015D9" w:rsidRDefault="00AA3BD2" w:rsidP="00AA3BD2">
      <w:pPr>
        <w:jc w:val="center"/>
        <w:rPr>
          <w:b/>
          <w:bCs/>
          <w:sz w:val="24"/>
          <w:szCs w:val="24"/>
        </w:rPr>
      </w:pPr>
      <w:r w:rsidRPr="001015D9">
        <w:rPr>
          <w:b/>
          <w:bCs/>
          <w:sz w:val="24"/>
          <w:szCs w:val="24"/>
        </w:rPr>
        <w:t>СОГЛАШЕНИЕ О ЗАДАТКЕ</w:t>
      </w:r>
    </w:p>
    <w:p w:rsidR="00AA3BD2" w:rsidRPr="001015D9" w:rsidRDefault="00AA3BD2" w:rsidP="00AA3BD2">
      <w:pPr>
        <w:tabs>
          <w:tab w:val="right" w:pos="11057"/>
        </w:tabs>
        <w:rPr>
          <w:sz w:val="24"/>
          <w:szCs w:val="24"/>
        </w:rPr>
      </w:pPr>
    </w:p>
    <w:p w:rsidR="00AA3BD2" w:rsidRPr="0054134D" w:rsidRDefault="00AA3BD2" w:rsidP="00AA3BD2">
      <w:pPr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1015D9">
        <w:rPr>
          <w:sz w:val="24"/>
          <w:szCs w:val="24"/>
        </w:rPr>
        <w:t xml:space="preserve">Настоящее соглашение регулирует порядок и условия внесения задатка Стороной 2 на </w:t>
      </w:r>
      <w:r w:rsidRPr="0054134D">
        <w:rPr>
          <w:sz w:val="24"/>
          <w:szCs w:val="24"/>
        </w:rPr>
        <w:t xml:space="preserve">расчетный </w:t>
      </w:r>
      <w:r w:rsidRPr="0054134D">
        <w:rPr>
          <w:color w:val="000000" w:themeColor="text1"/>
          <w:sz w:val="24"/>
          <w:szCs w:val="24"/>
        </w:rPr>
        <w:t>счет Стороны 1, а также возврата задатка в случаях, предусмотренных настоящим соглашением, в связи</w:t>
      </w:r>
      <w:bookmarkStart w:id="0" w:name="_GoBack"/>
      <w:bookmarkEnd w:id="0"/>
      <w:r w:rsidRPr="0054134D">
        <w:rPr>
          <w:color w:val="000000" w:themeColor="text1"/>
          <w:sz w:val="24"/>
          <w:szCs w:val="24"/>
        </w:rPr>
        <w:t xml:space="preserve"> с проведением торгов по продаже имущества, принадлежащег</w:t>
      </w:r>
      <w:proofErr w:type="gramStart"/>
      <w:r w:rsidRPr="0054134D">
        <w:rPr>
          <w:color w:val="000000" w:themeColor="text1"/>
          <w:sz w:val="24"/>
          <w:szCs w:val="24"/>
        </w:rPr>
        <w:t xml:space="preserve">о </w:t>
      </w:r>
      <w:r w:rsidR="005A1296" w:rsidRPr="0054134D">
        <w:rPr>
          <w:color w:val="000000" w:themeColor="text1"/>
          <w:sz w:val="24"/>
          <w:szCs w:val="24"/>
        </w:rPr>
        <w:t>ООО</w:t>
      </w:r>
      <w:proofErr w:type="gramEnd"/>
      <w:r w:rsidRPr="0054134D">
        <w:rPr>
          <w:color w:val="000000" w:themeColor="text1"/>
          <w:sz w:val="24"/>
          <w:szCs w:val="24"/>
        </w:rPr>
        <w:t xml:space="preserve"> «</w:t>
      </w:r>
      <w:proofErr w:type="spellStart"/>
      <w:r w:rsidR="00EF7D9B">
        <w:rPr>
          <w:sz w:val="24"/>
          <w:szCs w:val="24"/>
        </w:rPr>
        <w:t>Жилдом</w:t>
      </w:r>
      <w:proofErr w:type="spellEnd"/>
      <w:r w:rsidR="00EF7D9B">
        <w:rPr>
          <w:sz w:val="24"/>
          <w:szCs w:val="24"/>
        </w:rPr>
        <w:t xml:space="preserve"> Сервис</w:t>
      </w:r>
      <w:r w:rsidRPr="0054134D">
        <w:rPr>
          <w:color w:val="000000" w:themeColor="text1"/>
          <w:sz w:val="24"/>
          <w:szCs w:val="24"/>
        </w:rPr>
        <w:t>» (далее – торги).</w:t>
      </w:r>
    </w:p>
    <w:p w:rsidR="00AA3BD2" w:rsidRPr="0054134D" w:rsidRDefault="00AA3BD2" w:rsidP="00AA3BD2">
      <w:pPr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54134D">
        <w:rPr>
          <w:color w:val="000000" w:themeColor="text1"/>
          <w:sz w:val="24"/>
          <w:szCs w:val="24"/>
        </w:rPr>
        <w:t>Дата проведен</w:t>
      </w:r>
      <w:r w:rsidR="009B2076">
        <w:rPr>
          <w:color w:val="000000" w:themeColor="text1"/>
          <w:sz w:val="24"/>
          <w:szCs w:val="24"/>
        </w:rPr>
        <w:t>ия торгов</w:t>
      </w:r>
      <w:r w:rsidR="00EF7D9B">
        <w:rPr>
          <w:color w:val="000000" w:themeColor="text1"/>
          <w:sz w:val="24"/>
          <w:szCs w:val="24"/>
        </w:rPr>
        <w:t xml:space="preserve"> либо период продажи: 04.08.2017</w:t>
      </w:r>
      <w:r w:rsidR="009B2076">
        <w:rPr>
          <w:color w:val="000000" w:themeColor="text1"/>
          <w:sz w:val="24"/>
          <w:szCs w:val="24"/>
        </w:rPr>
        <w:t xml:space="preserve"> 15:00</w:t>
      </w:r>
      <w:r w:rsidR="000607C6" w:rsidRPr="0054134D">
        <w:rPr>
          <w:color w:val="000000" w:themeColor="text1"/>
          <w:sz w:val="24"/>
          <w:szCs w:val="24"/>
        </w:rPr>
        <w:t xml:space="preserve"> часов</w:t>
      </w:r>
      <w:r w:rsidR="00EF7D9B">
        <w:rPr>
          <w:color w:val="000000" w:themeColor="text1"/>
          <w:sz w:val="24"/>
          <w:szCs w:val="24"/>
        </w:rPr>
        <w:t xml:space="preserve"> (время иркутское)</w:t>
      </w:r>
      <w:r w:rsidRPr="0054134D">
        <w:rPr>
          <w:color w:val="000000" w:themeColor="text1"/>
          <w:sz w:val="24"/>
          <w:szCs w:val="24"/>
        </w:rPr>
        <w:t>.</w:t>
      </w:r>
    </w:p>
    <w:p w:rsidR="00AA3BD2" w:rsidRPr="0054134D" w:rsidRDefault="00AA3BD2" w:rsidP="00547BE2">
      <w:pPr>
        <w:pStyle w:val="2"/>
        <w:shd w:val="clear" w:color="auto" w:fill="FFFFFF"/>
        <w:spacing w:before="0" w:beforeAutospacing="0" w:after="125" w:afterAutospacing="0" w:line="250" w:lineRule="atLeast"/>
        <w:ind w:left="567"/>
        <w:jc w:val="both"/>
        <w:textAlignment w:val="baseline"/>
        <w:rPr>
          <w:b w:val="0"/>
          <w:color w:val="000000" w:themeColor="text1"/>
          <w:sz w:val="24"/>
          <w:szCs w:val="24"/>
        </w:rPr>
      </w:pPr>
      <w:r w:rsidRPr="0054134D">
        <w:rPr>
          <w:b w:val="0"/>
          <w:color w:val="000000" w:themeColor="text1"/>
          <w:sz w:val="24"/>
          <w:szCs w:val="24"/>
        </w:rPr>
        <w:t>Сообщение о проведении торгов по продаже имуществ</w:t>
      </w:r>
      <w:proofErr w:type="gramStart"/>
      <w:r w:rsidRPr="0054134D">
        <w:rPr>
          <w:b w:val="0"/>
          <w:color w:val="000000" w:themeColor="text1"/>
          <w:sz w:val="24"/>
          <w:szCs w:val="24"/>
        </w:rPr>
        <w:t xml:space="preserve">а </w:t>
      </w:r>
      <w:r w:rsidR="000607C6" w:rsidRPr="0054134D">
        <w:rPr>
          <w:b w:val="0"/>
          <w:color w:val="000000" w:themeColor="text1"/>
          <w:sz w:val="24"/>
          <w:szCs w:val="24"/>
        </w:rPr>
        <w:t>ООО</w:t>
      </w:r>
      <w:proofErr w:type="gramEnd"/>
      <w:r w:rsidR="000607C6" w:rsidRPr="0054134D">
        <w:rPr>
          <w:b w:val="0"/>
          <w:color w:val="000000" w:themeColor="text1"/>
          <w:sz w:val="24"/>
          <w:szCs w:val="24"/>
        </w:rPr>
        <w:t xml:space="preserve"> «</w:t>
      </w:r>
      <w:proofErr w:type="spellStart"/>
      <w:r w:rsidR="00EF7D9B">
        <w:rPr>
          <w:b w:val="0"/>
          <w:color w:val="000000" w:themeColor="text1"/>
          <w:sz w:val="24"/>
          <w:szCs w:val="24"/>
        </w:rPr>
        <w:t>Жилдом</w:t>
      </w:r>
      <w:proofErr w:type="spellEnd"/>
      <w:r w:rsidR="00EF7D9B">
        <w:rPr>
          <w:b w:val="0"/>
          <w:color w:val="000000" w:themeColor="text1"/>
          <w:sz w:val="24"/>
          <w:szCs w:val="24"/>
        </w:rPr>
        <w:t xml:space="preserve"> Сервис</w:t>
      </w:r>
      <w:r w:rsidR="000607C6" w:rsidRPr="0054134D">
        <w:rPr>
          <w:b w:val="0"/>
          <w:color w:val="000000" w:themeColor="text1"/>
          <w:sz w:val="24"/>
          <w:szCs w:val="24"/>
        </w:rPr>
        <w:t xml:space="preserve">» </w:t>
      </w:r>
      <w:r w:rsidRPr="0054134D">
        <w:rPr>
          <w:b w:val="0"/>
          <w:color w:val="000000" w:themeColor="text1"/>
          <w:sz w:val="24"/>
          <w:szCs w:val="24"/>
        </w:rPr>
        <w:t xml:space="preserve"> (далее – сообщение о продаже имущества) опубликовано в следующих </w:t>
      </w:r>
      <w:proofErr w:type="spellStart"/>
      <w:r w:rsidRPr="0054134D">
        <w:rPr>
          <w:b w:val="0"/>
          <w:color w:val="000000" w:themeColor="text1"/>
          <w:sz w:val="24"/>
          <w:szCs w:val="24"/>
        </w:rPr>
        <w:t>источниках:</w:t>
      </w:r>
      <w:r w:rsidR="000607C6" w:rsidRPr="0054134D">
        <w:rPr>
          <w:b w:val="0"/>
          <w:color w:val="000000" w:themeColor="text1"/>
          <w:sz w:val="24"/>
          <w:szCs w:val="24"/>
        </w:rPr>
        <w:t>http</w:t>
      </w:r>
      <w:proofErr w:type="spellEnd"/>
      <w:r w:rsidR="000607C6" w:rsidRPr="0054134D">
        <w:rPr>
          <w:b w:val="0"/>
          <w:color w:val="000000" w:themeColor="text1"/>
          <w:sz w:val="24"/>
          <w:szCs w:val="24"/>
        </w:rPr>
        <w:t>://</w:t>
      </w:r>
      <w:proofErr w:type="spellStart"/>
      <w:r w:rsidR="000607C6" w:rsidRPr="0054134D">
        <w:rPr>
          <w:b w:val="0"/>
          <w:color w:val="000000" w:themeColor="text1"/>
          <w:sz w:val="24"/>
          <w:szCs w:val="24"/>
        </w:rPr>
        <w:t>bankrot.fedresurs.ru</w:t>
      </w:r>
      <w:proofErr w:type="spellEnd"/>
      <w:r w:rsidR="00547BE2" w:rsidRPr="0054134D">
        <w:rPr>
          <w:b w:val="0"/>
          <w:color w:val="000000" w:themeColor="text1"/>
          <w:sz w:val="24"/>
          <w:szCs w:val="24"/>
        </w:rPr>
        <w:t>, объявление №</w:t>
      </w:r>
      <w:r w:rsidR="00EF7D9B">
        <w:rPr>
          <w:b w:val="0"/>
          <w:color w:val="000000"/>
          <w:sz w:val="24"/>
          <w:szCs w:val="24"/>
          <w:shd w:val="clear" w:color="auto" w:fill="FFFFFF"/>
        </w:rPr>
        <w:t>1901775</w:t>
      </w:r>
      <w:r w:rsidR="00547BE2" w:rsidRPr="0054134D">
        <w:rPr>
          <w:b w:val="0"/>
          <w:color w:val="000000" w:themeColor="text1"/>
          <w:sz w:val="24"/>
          <w:szCs w:val="24"/>
        </w:rPr>
        <w:t xml:space="preserve">, опубликованное </w:t>
      </w:r>
      <w:r w:rsidR="00EF7D9B">
        <w:rPr>
          <w:b w:val="0"/>
          <w:color w:val="000000" w:themeColor="text1"/>
          <w:sz w:val="24"/>
          <w:szCs w:val="24"/>
        </w:rPr>
        <w:t>29.06.2017</w:t>
      </w:r>
      <w:r w:rsidR="00547BE2" w:rsidRPr="0054134D">
        <w:rPr>
          <w:b w:val="0"/>
          <w:color w:val="000000" w:themeColor="text1"/>
          <w:sz w:val="24"/>
          <w:szCs w:val="24"/>
        </w:rPr>
        <w:t xml:space="preserve"> года.</w:t>
      </w:r>
    </w:p>
    <w:p w:rsidR="00AA3BD2" w:rsidRPr="00B50FA9" w:rsidRDefault="00AA3BD2" w:rsidP="00AA3BD2">
      <w:pPr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54134D">
        <w:rPr>
          <w:color w:val="000000" w:themeColor="text1"/>
          <w:sz w:val="24"/>
          <w:szCs w:val="24"/>
        </w:rPr>
        <w:t>Исходя из начальной цены имущества, Стороны определили, что задаток уплачивается Стороной 2 в</w:t>
      </w:r>
      <w:r w:rsidRPr="00B50FA9">
        <w:rPr>
          <w:color w:val="000000" w:themeColor="text1"/>
          <w:sz w:val="24"/>
          <w:szCs w:val="24"/>
        </w:rPr>
        <w:t xml:space="preserve"> следующем размере:</w:t>
      </w:r>
    </w:p>
    <w:p w:rsidR="00AA3BD2" w:rsidRPr="00A34BF9" w:rsidRDefault="000607C6" w:rsidP="00AA3BD2">
      <w:pPr>
        <w:rPr>
          <w:b/>
          <w:sz w:val="24"/>
          <w:szCs w:val="24"/>
        </w:rPr>
      </w:pPr>
      <w:r>
        <w:rPr>
          <w:b/>
          <w:sz w:val="24"/>
          <w:szCs w:val="24"/>
        </w:rPr>
        <w:t>Лот №1</w:t>
      </w:r>
    </w:p>
    <w:tbl>
      <w:tblPr>
        <w:tblW w:w="8886" w:type="dxa"/>
        <w:tblInd w:w="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886"/>
      </w:tblGrid>
      <w:tr w:rsidR="005A1296" w:rsidRPr="000474BB" w:rsidTr="005A1296">
        <w:trPr>
          <w:trHeight w:val="878"/>
        </w:trPr>
        <w:tc>
          <w:tcPr>
            <w:tcW w:w="8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96" w:rsidRPr="000474BB" w:rsidRDefault="005A1296" w:rsidP="000607C6">
            <w:pPr>
              <w:spacing w:after="40" w:line="276" w:lineRule="auto"/>
              <w:jc w:val="center"/>
              <w:rPr>
                <w:b/>
                <w:snapToGrid w:val="0"/>
                <w:sz w:val="22"/>
                <w:szCs w:val="22"/>
                <w:lang w:eastAsia="en-US"/>
              </w:rPr>
            </w:pPr>
            <w:r w:rsidRPr="000474BB">
              <w:rPr>
                <w:b/>
                <w:snapToGrid w:val="0"/>
                <w:sz w:val="22"/>
                <w:szCs w:val="22"/>
                <w:lang w:eastAsia="en-US"/>
              </w:rPr>
              <w:t>Сумма задатка, руб.</w:t>
            </w:r>
          </w:p>
        </w:tc>
      </w:tr>
      <w:tr w:rsidR="005A1296" w:rsidRPr="000474BB" w:rsidTr="005A1296">
        <w:trPr>
          <w:trHeight w:val="320"/>
        </w:trPr>
        <w:tc>
          <w:tcPr>
            <w:tcW w:w="8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296" w:rsidRDefault="00EF7D9B" w:rsidP="007F5BDC">
            <w:pPr>
              <w:spacing w:after="40" w:line="276" w:lineRule="auto"/>
              <w:ind w:firstLine="0"/>
              <w:jc w:val="center"/>
              <w:rPr>
                <w:snapToGrid w:val="0"/>
                <w:sz w:val="22"/>
                <w:szCs w:val="22"/>
                <w:lang w:eastAsia="en-US"/>
              </w:rPr>
            </w:pPr>
            <w:r>
              <w:rPr>
                <w:snapToGrid w:val="0"/>
                <w:sz w:val="22"/>
                <w:szCs w:val="22"/>
                <w:lang w:eastAsia="en-US"/>
              </w:rPr>
              <w:t>69 646 руб. 89</w:t>
            </w:r>
            <w:r w:rsidR="005A1296">
              <w:rPr>
                <w:snapToGrid w:val="0"/>
                <w:sz w:val="22"/>
                <w:szCs w:val="22"/>
                <w:lang w:eastAsia="en-US"/>
              </w:rPr>
              <w:t xml:space="preserve"> коп. </w:t>
            </w:r>
          </w:p>
        </w:tc>
      </w:tr>
    </w:tbl>
    <w:p w:rsidR="00AA3BD2" w:rsidRDefault="00AA3BD2" w:rsidP="00AA3BD2">
      <w:pPr>
        <w:rPr>
          <w:sz w:val="24"/>
          <w:szCs w:val="24"/>
        </w:rPr>
      </w:pPr>
    </w:p>
    <w:p w:rsidR="00AA3BD2" w:rsidRPr="001015D9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z w:val="24"/>
          <w:szCs w:val="24"/>
        </w:rPr>
        <w:t xml:space="preserve">Сумма задатка (определяемая как общая сумма задатка, подлежащая уплате в соответствии с пунктом 3 настоящего соглашения), перечисляется на расчетный счет, указанный в п. 5 настоящего Соглашения, в течение 3 (трех) рабочих дней </w:t>
      </w:r>
      <w:proofErr w:type="gramStart"/>
      <w:r w:rsidRPr="001015D9">
        <w:rPr>
          <w:sz w:val="24"/>
          <w:szCs w:val="24"/>
        </w:rPr>
        <w:t>с даты подписания</w:t>
      </w:r>
      <w:proofErr w:type="gramEnd"/>
      <w:r w:rsidRPr="001015D9">
        <w:rPr>
          <w:sz w:val="24"/>
          <w:szCs w:val="24"/>
        </w:rPr>
        <w:t xml:space="preserve"> настоящего соглашения, но не позднее даты окончания приема заявок, определенной в сообщении о продаже имущества. В случае продажи посредством публичного предложения поступление Суммы задатка на расчетный счет должно быть подтверждено на дату подачи Стороной 2 заявки на участие в торгах.</w:t>
      </w:r>
    </w:p>
    <w:p w:rsidR="00AA3BD2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z w:val="24"/>
          <w:szCs w:val="24"/>
        </w:rPr>
        <w:t xml:space="preserve">Реквизиты счета для перечисления задатка: </w:t>
      </w:r>
    </w:p>
    <w:p w:rsidR="00EF7D9B" w:rsidRPr="00EF7D9B" w:rsidRDefault="00EF7D9B" w:rsidP="00EF7D9B">
      <w:pPr>
        <w:pStyle w:val="a5"/>
        <w:ind w:left="577" w:firstLine="0"/>
        <w:rPr>
          <w:sz w:val="24"/>
          <w:szCs w:val="24"/>
        </w:rPr>
      </w:pPr>
      <w:proofErr w:type="spellStart"/>
      <w:proofErr w:type="gramStart"/>
      <w:r w:rsidRPr="00EF7D9B">
        <w:rPr>
          <w:sz w:val="24"/>
          <w:szCs w:val="24"/>
        </w:rPr>
        <w:t>р</w:t>
      </w:r>
      <w:proofErr w:type="spellEnd"/>
      <w:proofErr w:type="gramEnd"/>
      <w:r w:rsidRPr="00EF7D9B">
        <w:rPr>
          <w:sz w:val="24"/>
          <w:szCs w:val="24"/>
        </w:rPr>
        <w:t>/с 40702810470000012743 Дальневосточный банк ПАО «Сбербанк России», к/с 30101810600000000608 БИК 040813608 , получатель ООО «</w:t>
      </w:r>
      <w:proofErr w:type="spellStart"/>
      <w:r w:rsidRPr="00EF7D9B">
        <w:rPr>
          <w:sz w:val="24"/>
          <w:szCs w:val="24"/>
        </w:rPr>
        <w:t>Жилдом</w:t>
      </w:r>
      <w:proofErr w:type="spellEnd"/>
      <w:r w:rsidRPr="00EF7D9B">
        <w:rPr>
          <w:sz w:val="24"/>
          <w:szCs w:val="24"/>
        </w:rPr>
        <w:t xml:space="preserve"> Сервис» ИНН 2720046147 , КПП 272001001.</w:t>
      </w:r>
    </w:p>
    <w:p w:rsidR="00AA3BD2" w:rsidRPr="000607C6" w:rsidRDefault="00AA3BD2" w:rsidP="000607C6">
      <w:pPr>
        <w:pStyle w:val="a5"/>
        <w:numPr>
          <w:ilvl w:val="0"/>
          <w:numId w:val="1"/>
        </w:numPr>
        <w:rPr>
          <w:sz w:val="24"/>
          <w:szCs w:val="24"/>
        </w:rPr>
      </w:pPr>
      <w:proofErr w:type="gramStart"/>
      <w:r w:rsidRPr="000607C6">
        <w:rPr>
          <w:sz w:val="24"/>
          <w:szCs w:val="24"/>
        </w:rPr>
        <w:t>Если Сторона 2 будет признана Победителем торгов в отношении одного или всех лотов, указанных в заявке, либо если в случае отказа Победителя торгов договор купли-продажи имущества, входящего в лот, будет заключен со Стороной 2, Сумма задатка, уплаченная в отношении лота, по итогам проведения торгов по которому со Стороной 2 был заключен договор купли-продажи имущества, засчитывается в счет покупной цены приобретаемого</w:t>
      </w:r>
      <w:proofErr w:type="gramEnd"/>
      <w:r w:rsidRPr="000607C6">
        <w:rPr>
          <w:sz w:val="24"/>
          <w:szCs w:val="24"/>
        </w:rPr>
        <w:t xml:space="preserve"> имущества.</w:t>
      </w:r>
    </w:p>
    <w:p w:rsidR="00AA3BD2" w:rsidRPr="001015D9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napToGrid w:val="0"/>
          <w:sz w:val="24"/>
          <w:szCs w:val="24"/>
        </w:rPr>
        <w:t>В случае уклонения Стороны 2 от подписания договора купли-продажи имущества, внесенный задаток возврату Стороне 2 не подлежит.</w:t>
      </w:r>
    </w:p>
    <w:p w:rsidR="00AA3BD2" w:rsidRPr="001015D9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napToGrid w:val="0"/>
          <w:sz w:val="24"/>
          <w:szCs w:val="24"/>
        </w:rPr>
        <w:t xml:space="preserve">Сумма задатка, уплаченная в отношении лота, по итогам проведения торгов по которому Сторона 2 не признана Победителем торгов либо со Стороной 2 не заключен договор купли-продажи имущества в случае отказа Победителя торгов от заключения такого договора, возвращается Стороне 2 </w:t>
      </w:r>
      <w:r w:rsidRPr="001015D9">
        <w:rPr>
          <w:sz w:val="24"/>
          <w:szCs w:val="24"/>
        </w:rPr>
        <w:t>в течение 5 рабочих дней со дня подведения итогов торгов. В таком же порядке Сумма задатка возвращается и в случае, если Сторона 2 не была допущена к участию в торгах.</w:t>
      </w:r>
    </w:p>
    <w:p w:rsidR="00AA3BD2" w:rsidRPr="001015D9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napToGrid w:val="0"/>
          <w:sz w:val="24"/>
          <w:szCs w:val="24"/>
        </w:rPr>
        <w:t>Сторона 2 вправе до даты окончания приема заявок на участие в торгах, определенной в сообщении о продаже имущества, отозвать зарегистрированную заявку путем письменного уведомления Организатора торгов. В таком случае поступившая от Стороны 2 сумма задатка, подлежит возврату в срок не позд</w:t>
      </w:r>
      <w:r w:rsidRPr="004D428E">
        <w:rPr>
          <w:snapToGrid w:val="0"/>
          <w:sz w:val="24"/>
          <w:szCs w:val="24"/>
        </w:rPr>
        <w:t xml:space="preserve">нее чем через 5 </w:t>
      </w:r>
      <w:r w:rsidRPr="004D428E">
        <w:rPr>
          <w:sz w:val="24"/>
          <w:szCs w:val="24"/>
        </w:rPr>
        <w:t xml:space="preserve">(пять) </w:t>
      </w:r>
      <w:r w:rsidRPr="004D428E">
        <w:rPr>
          <w:snapToGrid w:val="0"/>
          <w:sz w:val="24"/>
          <w:szCs w:val="24"/>
        </w:rPr>
        <w:t xml:space="preserve">дней </w:t>
      </w:r>
      <w:proofErr w:type="gramStart"/>
      <w:r w:rsidRPr="004D428E">
        <w:rPr>
          <w:snapToGrid w:val="0"/>
          <w:sz w:val="24"/>
          <w:szCs w:val="24"/>
        </w:rPr>
        <w:t>с даты получения</w:t>
      </w:r>
      <w:proofErr w:type="gramEnd"/>
      <w:r w:rsidRPr="004D428E">
        <w:rPr>
          <w:snapToGrid w:val="0"/>
          <w:sz w:val="24"/>
          <w:szCs w:val="24"/>
        </w:rPr>
        <w:t xml:space="preserve"> Стороной 1 уведомления об отзыве заявки.</w:t>
      </w:r>
    </w:p>
    <w:p w:rsidR="00AA3BD2" w:rsidRPr="001015D9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z w:val="24"/>
          <w:szCs w:val="24"/>
        </w:rPr>
        <w:lastRenderedPageBreak/>
        <w:t>Настоящее соглашение составлено в двух экземплярах, по одному экземпляру для каждой из Сторон. К отношениям сторон применяются правила статей 380-381 Гражданского кодекса Российской Федерации, а также иные нормы действующего гражданского законодательства.</w:t>
      </w:r>
    </w:p>
    <w:p w:rsidR="00AA3BD2" w:rsidRPr="001015D9" w:rsidRDefault="00AA3BD2" w:rsidP="00AA3BD2">
      <w:pPr>
        <w:ind w:left="577" w:firstLine="0"/>
        <w:rPr>
          <w:sz w:val="24"/>
          <w:szCs w:val="24"/>
        </w:rPr>
      </w:pPr>
    </w:p>
    <w:p w:rsidR="00AA3BD2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z w:val="24"/>
          <w:szCs w:val="24"/>
        </w:rPr>
        <w:t>Реквизиты и подписи Сторон:</w:t>
      </w:r>
    </w:p>
    <w:p w:rsidR="00AA3BD2" w:rsidRPr="00536B40" w:rsidRDefault="00AA3BD2" w:rsidP="0054134D">
      <w:pPr>
        <w:ind w:left="577" w:firstLine="0"/>
        <w:rPr>
          <w:sz w:val="24"/>
          <w:szCs w:val="24"/>
        </w:rPr>
      </w:pPr>
    </w:p>
    <w:tbl>
      <w:tblPr>
        <w:tblW w:w="9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1"/>
        <w:gridCol w:w="4921"/>
      </w:tblGrid>
      <w:tr w:rsidR="00AA3BD2" w:rsidRPr="001015D9" w:rsidTr="00AA3BD2">
        <w:trPr>
          <w:trHeight w:val="163"/>
        </w:trPr>
        <w:tc>
          <w:tcPr>
            <w:tcW w:w="4921" w:type="dxa"/>
          </w:tcPr>
          <w:p w:rsidR="00AA3BD2" w:rsidRPr="001015D9" w:rsidRDefault="00AA3BD2" w:rsidP="00AA3BD2">
            <w:pPr>
              <w:ind w:firstLine="0"/>
              <w:jc w:val="center"/>
              <w:rPr>
                <w:sz w:val="24"/>
                <w:szCs w:val="24"/>
              </w:rPr>
            </w:pPr>
            <w:r w:rsidRPr="001015D9">
              <w:rPr>
                <w:sz w:val="24"/>
                <w:szCs w:val="24"/>
              </w:rPr>
              <w:t>Сторона 1</w:t>
            </w:r>
          </w:p>
        </w:tc>
        <w:tc>
          <w:tcPr>
            <w:tcW w:w="4921" w:type="dxa"/>
          </w:tcPr>
          <w:p w:rsidR="00AA3BD2" w:rsidRPr="001015D9" w:rsidRDefault="00AA3BD2" w:rsidP="00AA3BD2">
            <w:pPr>
              <w:ind w:firstLine="0"/>
              <w:jc w:val="center"/>
              <w:rPr>
                <w:sz w:val="24"/>
                <w:szCs w:val="24"/>
              </w:rPr>
            </w:pPr>
            <w:r w:rsidRPr="001015D9">
              <w:rPr>
                <w:sz w:val="24"/>
                <w:szCs w:val="24"/>
              </w:rPr>
              <w:t>Сторона 2</w:t>
            </w:r>
          </w:p>
        </w:tc>
      </w:tr>
      <w:tr w:rsidR="00AA3BD2" w:rsidRPr="001015D9" w:rsidTr="00AA3BD2">
        <w:trPr>
          <w:trHeight w:val="114"/>
        </w:trPr>
        <w:tc>
          <w:tcPr>
            <w:tcW w:w="4921" w:type="dxa"/>
          </w:tcPr>
          <w:p w:rsidR="000607C6" w:rsidRDefault="00EF7D9B" w:rsidP="00AA3BD2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Жилдом</w:t>
            </w:r>
            <w:proofErr w:type="spellEnd"/>
            <w:r>
              <w:rPr>
                <w:sz w:val="24"/>
                <w:szCs w:val="24"/>
              </w:rPr>
              <w:t xml:space="preserve"> Сервис</w:t>
            </w:r>
            <w:r w:rsidR="000607C6">
              <w:rPr>
                <w:sz w:val="24"/>
                <w:szCs w:val="24"/>
              </w:rPr>
              <w:t xml:space="preserve">» </w:t>
            </w:r>
          </w:p>
          <w:p w:rsidR="000607C6" w:rsidRDefault="00EF7D9B" w:rsidP="00AA3BD2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2720046147</w:t>
            </w:r>
            <w:r w:rsidR="000607C6" w:rsidRPr="0083526E">
              <w:rPr>
                <w:sz w:val="24"/>
                <w:szCs w:val="24"/>
              </w:rPr>
              <w:t xml:space="preserve">, ОГРН </w:t>
            </w:r>
            <w:r>
              <w:rPr>
                <w:sz w:val="24"/>
                <w:szCs w:val="24"/>
              </w:rPr>
              <w:t>1112720003747</w:t>
            </w:r>
          </w:p>
          <w:p w:rsidR="009B2076" w:rsidRDefault="000607C6" w:rsidP="00AA3BD2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 w:rsidRPr="0083526E">
              <w:rPr>
                <w:sz w:val="24"/>
                <w:szCs w:val="24"/>
              </w:rPr>
              <w:t xml:space="preserve">Хабаровский край, </w:t>
            </w:r>
            <w:r w:rsidR="00EF7D9B">
              <w:rPr>
                <w:sz w:val="24"/>
                <w:szCs w:val="24"/>
              </w:rPr>
              <w:t xml:space="preserve">Хабаровский район, ул. </w:t>
            </w:r>
            <w:proofErr w:type="gramStart"/>
            <w:r w:rsidR="00EF7D9B">
              <w:rPr>
                <w:sz w:val="24"/>
                <w:szCs w:val="24"/>
              </w:rPr>
              <w:t>Придорожная</w:t>
            </w:r>
            <w:proofErr w:type="gramEnd"/>
            <w:r w:rsidR="00EF7D9B">
              <w:rPr>
                <w:sz w:val="24"/>
                <w:szCs w:val="24"/>
              </w:rPr>
              <w:t xml:space="preserve"> 2, д. 8 </w:t>
            </w:r>
          </w:p>
          <w:p w:rsidR="0054134D" w:rsidRDefault="009B2076" w:rsidP="00AA3BD2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/с </w:t>
            </w:r>
            <w:r w:rsidR="00EF7D9B">
              <w:rPr>
                <w:sz w:val="24"/>
                <w:szCs w:val="24"/>
              </w:rPr>
              <w:t>407028104700000012743</w:t>
            </w:r>
            <w:r w:rsidR="000607C6" w:rsidRPr="00C24F5E">
              <w:rPr>
                <w:sz w:val="24"/>
                <w:szCs w:val="24"/>
              </w:rPr>
              <w:t xml:space="preserve"> Дальневосточный банк </w:t>
            </w:r>
            <w:r w:rsidR="00EF7D9B">
              <w:rPr>
                <w:sz w:val="24"/>
                <w:szCs w:val="24"/>
              </w:rPr>
              <w:t>ПАО «</w:t>
            </w:r>
            <w:r w:rsidR="000607C6" w:rsidRPr="00C24F5E">
              <w:rPr>
                <w:sz w:val="24"/>
                <w:szCs w:val="24"/>
              </w:rPr>
              <w:t>Сбербанка России</w:t>
            </w:r>
            <w:r w:rsidR="00EF7D9B">
              <w:rPr>
                <w:sz w:val="24"/>
                <w:szCs w:val="24"/>
              </w:rPr>
              <w:t>»</w:t>
            </w:r>
            <w:r w:rsidR="000607C6" w:rsidRPr="00C24F5E">
              <w:rPr>
                <w:sz w:val="24"/>
                <w:szCs w:val="24"/>
              </w:rPr>
              <w:t>,</w:t>
            </w:r>
          </w:p>
          <w:p w:rsidR="0054134D" w:rsidRDefault="000607C6" w:rsidP="00AA3BD2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 w:rsidRPr="00C24F5E">
              <w:rPr>
                <w:sz w:val="24"/>
                <w:szCs w:val="24"/>
              </w:rPr>
              <w:t>к/с 30101810600000000608</w:t>
            </w:r>
          </w:p>
          <w:p w:rsidR="0054134D" w:rsidRDefault="000607C6" w:rsidP="00AA3BD2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 w:rsidRPr="00C24F5E">
              <w:rPr>
                <w:sz w:val="24"/>
                <w:szCs w:val="24"/>
              </w:rPr>
              <w:t>БИК 040813608</w:t>
            </w:r>
          </w:p>
          <w:p w:rsidR="000607C6" w:rsidRDefault="000607C6" w:rsidP="00AA3BD2">
            <w:pPr>
              <w:spacing w:line="276" w:lineRule="auto"/>
              <w:ind w:right="0" w:firstLine="0"/>
              <w:rPr>
                <w:sz w:val="24"/>
              </w:rPr>
            </w:pPr>
            <w:r>
              <w:rPr>
                <w:sz w:val="24"/>
              </w:rPr>
              <w:t xml:space="preserve">Конкурсный управляющий </w:t>
            </w:r>
          </w:p>
          <w:p w:rsidR="000607C6" w:rsidRDefault="000607C6" w:rsidP="0054134D">
            <w:pPr>
              <w:spacing w:line="276" w:lineRule="auto"/>
              <w:ind w:righ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</w:rPr>
              <w:t>_______________________</w:t>
            </w:r>
            <w:r w:rsidR="009B2076">
              <w:rPr>
                <w:sz w:val="24"/>
              </w:rPr>
              <w:t xml:space="preserve"> Снеткова Э.В.</w:t>
            </w:r>
          </w:p>
          <w:p w:rsidR="00AA3BD2" w:rsidRPr="001015D9" w:rsidRDefault="00AA3BD2" w:rsidP="007F5BDC">
            <w:pPr>
              <w:rPr>
                <w:sz w:val="24"/>
                <w:szCs w:val="24"/>
              </w:rPr>
            </w:pPr>
          </w:p>
        </w:tc>
        <w:tc>
          <w:tcPr>
            <w:tcW w:w="4921" w:type="dxa"/>
          </w:tcPr>
          <w:p w:rsidR="00AA3BD2" w:rsidRPr="001015D9" w:rsidRDefault="00AA3BD2" w:rsidP="007F5BDC">
            <w:pPr>
              <w:rPr>
                <w:sz w:val="24"/>
                <w:szCs w:val="24"/>
              </w:rPr>
            </w:pPr>
          </w:p>
        </w:tc>
      </w:tr>
    </w:tbl>
    <w:p w:rsidR="00AA3BD2" w:rsidRDefault="00AA3BD2" w:rsidP="00AA3BD2">
      <w:pPr>
        <w:spacing w:line="276" w:lineRule="auto"/>
        <w:ind w:right="0" w:firstLine="0"/>
        <w:rPr>
          <w:sz w:val="24"/>
          <w:szCs w:val="24"/>
        </w:rPr>
      </w:pPr>
    </w:p>
    <w:p w:rsidR="00AA3BD2" w:rsidRDefault="00AA3BD2" w:rsidP="00AA3BD2">
      <w:pPr>
        <w:spacing w:line="276" w:lineRule="auto"/>
        <w:ind w:right="0" w:firstLine="0"/>
        <w:rPr>
          <w:sz w:val="24"/>
          <w:szCs w:val="24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773E73" w:rsidRPr="00AA3BD2" w:rsidRDefault="00773E73" w:rsidP="00AA3BD2">
      <w:pPr>
        <w:rPr>
          <w:szCs w:val="24"/>
        </w:rPr>
      </w:pPr>
    </w:p>
    <w:sectPr w:rsidR="00773E73" w:rsidRPr="00AA3BD2" w:rsidSect="00536B4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AC22BF"/>
    <w:multiLevelType w:val="hybridMultilevel"/>
    <w:tmpl w:val="A61C08B0"/>
    <w:lvl w:ilvl="0" w:tplc="C124269C">
      <w:start w:val="1"/>
      <w:numFmt w:val="decimal"/>
      <w:lvlText w:val="%1."/>
      <w:lvlJc w:val="left"/>
      <w:pPr>
        <w:ind w:left="577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C309B"/>
    <w:rsid w:val="000607C6"/>
    <w:rsid w:val="0029033C"/>
    <w:rsid w:val="002C309B"/>
    <w:rsid w:val="002E7049"/>
    <w:rsid w:val="0054134D"/>
    <w:rsid w:val="00547BE2"/>
    <w:rsid w:val="005A1296"/>
    <w:rsid w:val="0066144F"/>
    <w:rsid w:val="00773E73"/>
    <w:rsid w:val="007778BB"/>
    <w:rsid w:val="009B2076"/>
    <w:rsid w:val="00AA3BD2"/>
    <w:rsid w:val="00AC3799"/>
    <w:rsid w:val="00B50FA9"/>
    <w:rsid w:val="00BA5FBE"/>
    <w:rsid w:val="00DC2D7E"/>
    <w:rsid w:val="00E778BE"/>
    <w:rsid w:val="00EF7D9B"/>
    <w:rsid w:val="00FE01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BD2"/>
    <w:pPr>
      <w:spacing w:after="0" w:line="240" w:lineRule="auto"/>
      <w:ind w:right="23" w:firstLine="14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547BE2"/>
    <w:pPr>
      <w:spacing w:before="100" w:beforeAutospacing="1" w:after="100" w:afterAutospacing="1"/>
      <w:ind w:right="0" w:firstLine="0"/>
      <w:jc w:val="left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47BE2"/>
    <w:pPr>
      <w:spacing w:before="100" w:beforeAutospacing="1" w:after="100" w:afterAutospacing="1"/>
      <w:ind w:right="0" w:firstLine="0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rsid w:val="00E778BE"/>
    <w:pPr>
      <w:spacing w:before="100" w:beforeAutospacing="1" w:after="100" w:afterAutospacing="1"/>
    </w:pPr>
    <w:rPr>
      <w:sz w:val="24"/>
      <w:szCs w:val="24"/>
    </w:rPr>
  </w:style>
  <w:style w:type="table" w:styleId="a4">
    <w:name w:val="Table Grid"/>
    <w:basedOn w:val="a1"/>
    <w:uiPriority w:val="59"/>
    <w:rsid w:val="00FE01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47B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7BE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0607C6"/>
  </w:style>
  <w:style w:type="paragraph" w:styleId="a5">
    <w:name w:val="List Paragraph"/>
    <w:basedOn w:val="a"/>
    <w:uiPriority w:val="34"/>
    <w:qFormat/>
    <w:rsid w:val="000607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BD2"/>
    <w:pPr>
      <w:spacing w:after="0" w:line="240" w:lineRule="auto"/>
      <w:ind w:right="23" w:firstLine="14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547BE2"/>
    <w:pPr>
      <w:spacing w:before="100" w:beforeAutospacing="1" w:after="100" w:afterAutospacing="1"/>
      <w:ind w:right="0" w:firstLine="0"/>
      <w:jc w:val="left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47BE2"/>
    <w:pPr>
      <w:spacing w:before="100" w:beforeAutospacing="1" w:after="100" w:afterAutospacing="1"/>
      <w:ind w:right="0" w:firstLine="0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rsid w:val="00E778BE"/>
    <w:pPr>
      <w:spacing w:before="100" w:beforeAutospacing="1" w:after="100" w:afterAutospacing="1"/>
    </w:pPr>
    <w:rPr>
      <w:sz w:val="24"/>
      <w:szCs w:val="24"/>
    </w:rPr>
  </w:style>
  <w:style w:type="table" w:styleId="a4">
    <w:name w:val="Table Grid"/>
    <w:basedOn w:val="a1"/>
    <w:uiPriority w:val="59"/>
    <w:rsid w:val="00FE0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547B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7BE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0607C6"/>
  </w:style>
  <w:style w:type="paragraph" w:styleId="a5">
    <w:name w:val="List Paragraph"/>
    <w:basedOn w:val="a"/>
    <w:uiPriority w:val="34"/>
    <w:qFormat/>
    <w:rsid w:val="000607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6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 User</dc:creator>
  <cp:keywords/>
  <dc:description/>
  <cp:lastModifiedBy>VLK</cp:lastModifiedBy>
  <cp:revision>5</cp:revision>
  <dcterms:created xsi:type="dcterms:W3CDTF">2016-05-17T09:41:00Z</dcterms:created>
  <dcterms:modified xsi:type="dcterms:W3CDTF">2017-06-29T06:27:00Z</dcterms:modified>
</cp:coreProperties>
</file>