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3A31A5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3A31A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СОГЛАШЕНИЕ О ЗАДАТКЕ </w:t>
      </w:r>
      <w:r w:rsidR="003A31A5" w:rsidRPr="003A31A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ПО ЛОТУ №___</w:t>
      </w:r>
    </w:p>
    <w:p w:rsidR="008950DC" w:rsidRPr="003A31A5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8950DC" w:rsidRPr="003A31A5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г. </w:t>
      </w:r>
      <w:r w:rsidR="00866685"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Сочи     </w:t>
      </w:r>
      <w:r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</w:t>
      </w:r>
      <w:r w:rsidR="00531CA9"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                    </w:t>
      </w:r>
      <w:r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                                                  </w:t>
      </w:r>
      <w:r w:rsidR="00C13305"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</w:t>
      </w:r>
      <w:r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31A5"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A31A5"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C13305"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13305" w:rsidRPr="003A31A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017</w:t>
      </w:r>
    </w:p>
    <w:p w:rsidR="008950DC" w:rsidRPr="003A31A5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  <w:lang w:eastAsia="ru-RU"/>
        </w:rPr>
      </w:pPr>
    </w:p>
    <w:p w:rsidR="005F255C" w:rsidRPr="003A31A5" w:rsidRDefault="00296FE6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Конкурсный управляющий ООО «</w:t>
      </w:r>
      <w:r w:rsidR="00ED4467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Баринов </w:t>
      </w:r>
      <w:r w:rsidR="002F2106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Вячеслав Евгеньевич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действующий</w:t>
      </w:r>
      <w:r w:rsidR="00D8769D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</w:t>
      </w:r>
      <w:r w:rsidR="00040B08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решения Арбитражного суда Краснодарского края от 14.01.2016 г. по делу № А32-42303/2015-43/159Б, определения Арбитражного суда Краснодарского края от 1</w:t>
      </w:r>
      <w:r w:rsidR="00A2114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="00A2114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.201</w:t>
      </w:r>
      <w:r w:rsidR="00A2114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по делу № А32-42303/2015-43/159Б</w:t>
      </w:r>
      <w:r w:rsidR="00040B08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Предложений 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Конкурсного управляющего о порядке, о сроках, об условиях и о начальной цене продажи имущества ООО «</w:t>
      </w:r>
      <w:r w:rsidR="00ED4467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ГСС ИНЖИНИРИНГ СОЧИ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(ОГРН 1102367003507, ИНН 2317057722), </w:t>
      </w:r>
      <w:r w:rsidR="00D8769D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именуем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ый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</w:t>
      </w:r>
      <w:r w:rsidR="005F255C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«Организатор торгов» 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 и</w:t>
      </w:r>
      <w:r w:rsidR="005E0E13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A31A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именуемое в дальнейшем «</w:t>
      </w:r>
      <w:r w:rsidR="005F255C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Претендент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 лице</w:t>
      </w:r>
      <w:r w:rsidR="003A31A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</w:t>
      </w:r>
      <w:r w:rsidR="00A2114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действующего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="003A31A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 заключили настоящее соглашение о нижеследующем:</w:t>
      </w:r>
    </w:p>
    <w:p w:rsidR="008950DC" w:rsidRPr="003A31A5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31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соглашения.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1.1.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="00296FE6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»</w:t>
      </w:r>
      <w:r w:rsidR="00377AD3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 лоту №</w:t>
      </w:r>
      <w:r w:rsidR="003A31A5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</w:t>
      </w:r>
      <w:r w:rsidR="00296FE6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перечисляет денежные средства в размере </w:t>
      </w:r>
      <w:r w:rsidR="003A31A5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10% (десять процентов) от начальной цены продажи имущества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далее – «Задаток», а «Организатор торгов» принимает Задаток.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</w:t>
      </w:r>
      <w:r w:rsidR="0086668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по подписанию с конкурсным управляющим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96FE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</w:t>
      </w:r>
      <w:r w:rsidR="0086668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3A31A5">
          <w:rPr>
            <w:rFonts w:ascii="Times New Roman" w:hAnsi="Times New Roman" w:cs="Times New Roman"/>
            <w:sz w:val="24"/>
            <w:szCs w:val="24"/>
          </w:rPr>
          <w:t>http://www.aukcioncenter.ru</w:t>
        </w:r>
      </w:hyperlink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в сообщениях, опубликованных в официальном издании – газете «Коммерсантъ», в местном </w:t>
      </w:r>
      <w:r w:rsidRPr="003A31A5">
        <w:rPr>
          <w:rFonts w:ascii="Times New Roman" w:hAnsi="Times New Roman" w:cs="Times New Roman"/>
          <w:sz w:val="24"/>
          <w:szCs w:val="24"/>
        </w:rPr>
        <w:t>печатном орга</w:t>
      </w:r>
      <w:r w:rsidR="00B02876" w:rsidRPr="003A31A5">
        <w:rPr>
          <w:rFonts w:ascii="Times New Roman" w:hAnsi="Times New Roman" w:cs="Times New Roman"/>
          <w:sz w:val="24"/>
          <w:szCs w:val="24"/>
        </w:rPr>
        <w:t xml:space="preserve">не – газете </w:t>
      </w:r>
      <w:r w:rsidR="00866685" w:rsidRPr="003A31A5">
        <w:rPr>
          <w:rFonts w:ascii="Times New Roman" w:hAnsi="Times New Roman" w:cs="Times New Roman"/>
          <w:sz w:val="24"/>
          <w:szCs w:val="24"/>
        </w:rPr>
        <w:t>«Экспресс Ва Банкъ Сочи»</w:t>
      </w:r>
      <w:r w:rsidRPr="003A31A5">
        <w:rPr>
          <w:rFonts w:ascii="Times New Roman" w:hAnsi="Times New Roman" w:cs="Times New Roman"/>
          <w:sz w:val="24"/>
          <w:szCs w:val="24"/>
        </w:rPr>
        <w:t>, а также в Едином федеральном реестре сведений о банкротстве (ЗАО «Интерфакс»).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hAnsi="Times New Roman" w:cs="Times New Roman"/>
          <w:b/>
          <w:sz w:val="24"/>
          <w:szCs w:val="24"/>
        </w:rPr>
        <w:t>1.</w:t>
      </w:r>
      <w:r w:rsidR="00866685" w:rsidRPr="003A31A5">
        <w:rPr>
          <w:rFonts w:ascii="Times New Roman" w:hAnsi="Times New Roman" w:cs="Times New Roman"/>
          <w:b/>
          <w:sz w:val="24"/>
          <w:szCs w:val="24"/>
        </w:rPr>
        <w:t>4</w:t>
      </w:r>
      <w:r w:rsidRPr="003A31A5">
        <w:rPr>
          <w:rFonts w:ascii="Times New Roman" w:hAnsi="Times New Roman" w:cs="Times New Roman"/>
          <w:b/>
          <w:sz w:val="24"/>
          <w:szCs w:val="24"/>
        </w:rPr>
        <w:t>.</w:t>
      </w:r>
      <w:r w:rsidRPr="003A31A5">
        <w:rPr>
          <w:rFonts w:ascii="Times New Roman" w:hAnsi="Times New Roman" w:cs="Times New Roman"/>
          <w:sz w:val="24"/>
          <w:szCs w:val="24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3A31A5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http://www.aukcioncenter.ru</w:t>
        </w:r>
      </w:hyperlink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и в сообщении, опубликованном в официальном издании – газете «Коммерсантъ»</w:t>
      </w:r>
      <w:r w:rsidR="0086668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местном печатном органе – газете «Экспресс Ва Банкъ Сочи»,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</w:t>
      </w:r>
      <w:r w:rsidR="0086668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проходят в электронной форме на электронной торговой площадке 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«Аукцион-центр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 (</w:t>
      </w:r>
      <w:hyperlink r:id="rId9" w:history="1">
        <w:r w:rsidR="00ED4467" w:rsidRPr="003A31A5">
          <w:rPr>
            <w:rFonts w:ascii="Times New Roman" w:hAnsi="Times New Roman" w:cs="Times New Roman"/>
            <w:sz w:val="24"/>
            <w:szCs w:val="24"/>
          </w:rPr>
          <w:t>http://www.aukcioncenter.ru</w:t>
        </w:r>
      </w:hyperlink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</w:t>
      </w:r>
      <w:r w:rsidR="0086668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Порядок внесения задатка.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2.1.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Задаток должен быть зачислен Претендентом на </w:t>
      </w:r>
      <w:r w:rsidR="002F210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специальный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счет </w:t>
      </w:r>
      <w:r w:rsidR="002F210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ООО «ГСС ИНЖИНИРИНГ СОЧИ»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 час 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00мин (по московскому времени) </w:t>
      </w:r>
      <w:r w:rsidR="00392881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bookmarkStart w:id="0" w:name="_GoBack"/>
      <w:bookmarkEnd w:id="0"/>
      <w:r w:rsidR="0027447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9F697F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36534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27447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.201</w:t>
      </w:r>
      <w:r w:rsidR="009F697F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следующим реквизитам:</w:t>
      </w:r>
    </w:p>
    <w:p w:rsidR="002C23AB" w:rsidRPr="003A31A5" w:rsidRDefault="00ED4467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получатель ООО «ГСС ИНЖИНИРИНГ СОЧИ» (ИНН 2317057722, КПП 231701001), </w:t>
      </w:r>
      <w:r w:rsidR="00EA32B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р/с 40702810300040005480, Ф-Л БАНКА ГПБ (АО) В Г.ТУЛЕ, БИК 047003716, к/с 30101810700000000716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назначение платежа: «Задаток за участие в торгах по продаже имущества ООО «ГСС ИНЖИНИРИНГ СОЧИ» (код торгов №</w:t>
      </w:r>
      <w:r w:rsidR="0047237D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 по Лоту №</w:t>
      </w:r>
      <w:r w:rsid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НДС не облагается».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2.2.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2.3.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Порядок возврата и удержания задатка.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3.1.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Претендент не допущен к участию в торгах;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Претендент участвовал в торгах, но не выиграл их;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торги признаны несостоявшимися не по вине Претендента;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торги отмены не по вине Претендента.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3.2.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 в установленный срок.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3.3.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Срок действия соглашения.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4.1.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Настоящее соглашение вступает в силу со дня его подписания сторонами.</w:t>
      </w:r>
    </w:p>
    <w:p w:rsidR="005F255C" w:rsidRPr="003A31A5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4.2.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Заключительные положения.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5.1.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недостижении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города Москвы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5.2.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5.3.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Адреса и реквизиты сторон.</w:t>
      </w:r>
    </w:p>
    <w:p w:rsidR="00325D6C" w:rsidRPr="003A31A5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3A31A5" w:rsidTr="00325D6C">
        <w:tc>
          <w:tcPr>
            <w:tcW w:w="5068" w:type="dxa"/>
          </w:tcPr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</w:tc>
        <w:tc>
          <w:tcPr>
            <w:tcW w:w="5069" w:type="dxa"/>
          </w:tcPr>
          <w:p w:rsidR="00325D6C" w:rsidRPr="003A31A5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Претендент:</w:t>
            </w:r>
          </w:p>
        </w:tc>
      </w:tr>
      <w:tr w:rsidR="00325D6C" w:rsidRPr="003A31A5" w:rsidTr="00325D6C">
        <w:tc>
          <w:tcPr>
            <w:tcW w:w="5068" w:type="dxa"/>
          </w:tcPr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Конкурсный управляющий </w:t>
            </w:r>
          </w:p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ООО «</w:t>
            </w:r>
            <w:r w:rsidR="00ED4467" w:rsidRPr="003A31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ГСС ИНЖИНИРИНГ СОЧИ</w:t>
            </w: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  <w:p w:rsidR="00E00597" w:rsidRPr="003A31A5" w:rsidRDefault="002F210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Юр. адрес: </w:t>
            </w:r>
            <w:r w:rsidR="00E00597"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354392, Краснодарский край, г. Сочи, село Эсто-Садок, ул. Дубравная, д. 70, офис 210</w:t>
            </w:r>
          </w:p>
          <w:p w:rsidR="002F2106" w:rsidRPr="003A31A5" w:rsidRDefault="002F210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для направления корреспонденции: 115162, г. Москва, а/я 39</w:t>
            </w:r>
          </w:p>
          <w:p w:rsidR="00ED4467" w:rsidRPr="003A31A5" w:rsidRDefault="001668D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2317057722</w:t>
            </w:r>
          </w:p>
          <w:p w:rsidR="00ED4467" w:rsidRPr="003A31A5" w:rsidRDefault="00ED4467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КПП 231701001</w:t>
            </w:r>
          </w:p>
          <w:p w:rsidR="00EA32B7" w:rsidRPr="003A31A5" w:rsidRDefault="001668DC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р/с 40702810300040005480</w:t>
            </w:r>
          </w:p>
          <w:p w:rsidR="009F697F" w:rsidRPr="003A31A5" w:rsidRDefault="009F697F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Ф-Л БАНКА ГПБ (АО) В Г.ТУЛЕ</w:t>
            </w:r>
          </w:p>
          <w:p w:rsidR="00325D6C" w:rsidRPr="003A31A5" w:rsidRDefault="00EA32B7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30101810700000000716</w:t>
            </w:r>
          </w:p>
          <w:p w:rsidR="001668DC" w:rsidRPr="003A31A5" w:rsidRDefault="001668DC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047003716</w:t>
            </w:r>
          </w:p>
        </w:tc>
        <w:tc>
          <w:tcPr>
            <w:tcW w:w="5069" w:type="dxa"/>
          </w:tcPr>
          <w:p w:rsidR="001668DC" w:rsidRPr="003A31A5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325D6C" w:rsidRPr="003A31A5" w:rsidTr="00325D6C">
        <w:tc>
          <w:tcPr>
            <w:tcW w:w="5068" w:type="dxa"/>
          </w:tcPr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3A31A5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25D6C" w:rsidRPr="003A31A5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325D6C" w:rsidRPr="003A31A5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20F" w:rsidRDefault="0056420F" w:rsidP="00040B08">
      <w:pPr>
        <w:spacing w:after="0" w:line="240" w:lineRule="auto"/>
      </w:pPr>
      <w:r>
        <w:separator/>
      </w:r>
    </w:p>
  </w:endnote>
  <w:endnote w:type="continuationSeparator" w:id="0">
    <w:p w:rsidR="0056420F" w:rsidRDefault="0056420F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881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20F" w:rsidRDefault="0056420F" w:rsidP="00040B08">
      <w:pPr>
        <w:spacing w:after="0" w:line="240" w:lineRule="auto"/>
      </w:pPr>
      <w:r>
        <w:separator/>
      </w:r>
    </w:p>
  </w:footnote>
  <w:footnote w:type="continuationSeparator" w:id="0">
    <w:p w:rsidR="0056420F" w:rsidRDefault="0056420F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105E43"/>
    <w:rsid w:val="001668DC"/>
    <w:rsid w:val="00195B59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65349"/>
    <w:rsid w:val="00377AD3"/>
    <w:rsid w:val="00392881"/>
    <w:rsid w:val="003A31A5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6420F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16260"/>
    <w:rsid w:val="009829D1"/>
    <w:rsid w:val="009A51F8"/>
    <w:rsid w:val="009F697F"/>
    <w:rsid w:val="00A12D12"/>
    <w:rsid w:val="00A21145"/>
    <w:rsid w:val="00B02876"/>
    <w:rsid w:val="00C12934"/>
    <w:rsid w:val="00C13305"/>
    <w:rsid w:val="00C35488"/>
    <w:rsid w:val="00C66A46"/>
    <w:rsid w:val="00C938E2"/>
    <w:rsid w:val="00CC79F4"/>
    <w:rsid w:val="00D40222"/>
    <w:rsid w:val="00D429BB"/>
    <w:rsid w:val="00D55A35"/>
    <w:rsid w:val="00D628A6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Вячеслав Баринов</cp:lastModifiedBy>
  <cp:revision>37</cp:revision>
  <cp:lastPrinted>2017-01-27T08:42:00Z</cp:lastPrinted>
  <dcterms:created xsi:type="dcterms:W3CDTF">2016-03-04T14:34:00Z</dcterms:created>
  <dcterms:modified xsi:type="dcterms:W3CDTF">2017-03-31T10:43:00Z</dcterms:modified>
</cp:coreProperties>
</file>