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E04" w:rsidRDefault="00DE3E04" w:rsidP="00DE7A16">
      <w:pPr>
        <w:suppressAutoHyphens/>
        <w:spacing w:after="0" w:line="240" w:lineRule="auto"/>
        <w:jc w:val="center"/>
        <w:rPr>
          <w:rFonts w:ascii="Times New Roman" w:eastAsia="Times New Roman" w:hAnsi="Times New Roman" w:cs="Times New Roman"/>
          <w:b/>
          <w:sz w:val="24"/>
          <w:szCs w:val="24"/>
          <w:lang w:val="x-none" w:eastAsia="ar-SA"/>
        </w:rPr>
      </w:pPr>
    </w:p>
    <w:p w:rsidR="00DE7A16" w:rsidRDefault="00D9135C" w:rsidP="00DE7A16">
      <w:pPr>
        <w:suppressAutoHyphens/>
        <w:spacing w:after="0" w:line="240" w:lineRule="auto"/>
        <w:jc w:val="center"/>
        <w:rPr>
          <w:rFonts w:ascii="Times New Roman" w:eastAsia="Times New Roman" w:hAnsi="Times New Roman" w:cs="Times New Roman"/>
          <w:b/>
          <w:sz w:val="24"/>
          <w:szCs w:val="24"/>
          <w:lang w:val="x-none" w:eastAsia="ar-SA"/>
        </w:rPr>
      </w:pPr>
      <w:r>
        <w:rPr>
          <w:rFonts w:ascii="Times New Roman" w:eastAsia="Times New Roman" w:hAnsi="Times New Roman" w:cs="Times New Roman"/>
          <w:b/>
          <w:sz w:val="24"/>
          <w:szCs w:val="24"/>
          <w:lang w:val="x-none" w:eastAsia="ar-SA"/>
        </w:rPr>
        <w:t>ДОГОВОР КУПЛИ-ПРОДАЖИ</w:t>
      </w:r>
    </w:p>
    <w:p w:rsidR="00D9135C" w:rsidRPr="00D9135C" w:rsidRDefault="00FE1F27" w:rsidP="00DE7A1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и</w:t>
      </w:r>
      <w:r w:rsidR="00D9135C">
        <w:rPr>
          <w:rFonts w:ascii="Times New Roman" w:eastAsia="Times New Roman" w:hAnsi="Times New Roman" w:cs="Times New Roman"/>
          <w:b/>
          <w:sz w:val="24"/>
          <w:szCs w:val="24"/>
          <w:lang w:eastAsia="ar-SA"/>
        </w:rPr>
        <w:t>мущества ООО «</w:t>
      </w:r>
      <w:r w:rsidR="0017572C">
        <w:rPr>
          <w:rFonts w:ascii="Times New Roman" w:eastAsia="Times New Roman" w:hAnsi="Times New Roman" w:cs="Times New Roman"/>
          <w:b/>
          <w:sz w:val="24"/>
          <w:szCs w:val="24"/>
          <w:lang w:eastAsia="ar-SA"/>
        </w:rPr>
        <w:t>Капитал - М</w:t>
      </w:r>
      <w:r w:rsidR="00D9135C">
        <w:rPr>
          <w:rFonts w:ascii="Times New Roman" w:eastAsia="Times New Roman" w:hAnsi="Times New Roman" w:cs="Times New Roman"/>
          <w:b/>
          <w:sz w:val="24"/>
          <w:szCs w:val="24"/>
          <w:lang w:eastAsia="ar-SA"/>
        </w:rPr>
        <w:t>» по лоту № 1</w:t>
      </w:r>
    </w:p>
    <w:p w:rsidR="00DE7A16" w:rsidRDefault="00DE7A16"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3E04" w:rsidRPr="00DE3E04" w:rsidRDefault="00DE3E04" w:rsidP="00DE7A16">
      <w:pPr>
        <w:keepNext/>
        <w:suppressAutoHyphens/>
        <w:spacing w:after="0" w:line="240" w:lineRule="auto"/>
        <w:ind w:firstLine="540"/>
        <w:jc w:val="center"/>
        <w:rPr>
          <w:rFonts w:ascii="Times New Roman" w:eastAsia="Times New Roman" w:hAnsi="Times New Roman" w:cs="Times New Roman"/>
          <w:i/>
          <w:sz w:val="24"/>
          <w:szCs w:val="24"/>
          <w:lang w:val="x-none" w:eastAsia="ar-SA"/>
        </w:rPr>
      </w:pPr>
    </w:p>
    <w:p w:rsidR="00DE7A16" w:rsidRPr="00DE3E04" w:rsidRDefault="002871D2" w:rsidP="00DE7A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r w:rsidR="00A6577A">
        <w:rPr>
          <w:rFonts w:ascii="Times New Roman" w:eastAsia="Times New Roman" w:hAnsi="Times New Roman" w:cs="Times New Roman"/>
          <w:sz w:val="24"/>
          <w:szCs w:val="24"/>
        </w:rPr>
        <w:t>Майкоп</w:t>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E7A16" w:rsidRPr="00DE3E04">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D9135C">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r>
      <w:r w:rsidR="00421249">
        <w:rPr>
          <w:rFonts w:ascii="Times New Roman" w:eastAsia="Times New Roman" w:hAnsi="Times New Roman" w:cs="Times New Roman"/>
          <w:sz w:val="24"/>
          <w:szCs w:val="24"/>
        </w:rPr>
        <w:tab/>
        <w:t xml:space="preserve">      </w:t>
      </w:r>
      <w:r w:rsidR="006B18EA" w:rsidRPr="00DE3E04">
        <w:rPr>
          <w:rFonts w:ascii="Times New Roman" w:eastAsia="Times New Roman" w:hAnsi="Times New Roman" w:cs="Times New Roman"/>
          <w:sz w:val="24"/>
          <w:szCs w:val="24"/>
        </w:rPr>
        <w:t>«</w:t>
      </w:r>
      <w:r w:rsidR="0017572C">
        <w:rPr>
          <w:rFonts w:ascii="Times New Roman" w:eastAsia="Times New Roman" w:hAnsi="Times New Roman" w:cs="Times New Roman"/>
          <w:sz w:val="24"/>
          <w:szCs w:val="24"/>
        </w:rPr>
        <w:t>__</w:t>
      </w:r>
      <w:r w:rsidR="006B18EA" w:rsidRPr="00DE3E04">
        <w:rPr>
          <w:rFonts w:ascii="Times New Roman" w:eastAsia="Times New Roman" w:hAnsi="Times New Roman" w:cs="Times New Roman"/>
          <w:sz w:val="24"/>
          <w:szCs w:val="24"/>
        </w:rPr>
        <w:t>»</w:t>
      </w:r>
      <w:r w:rsidR="00421249">
        <w:rPr>
          <w:rFonts w:ascii="Times New Roman" w:eastAsia="Times New Roman" w:hAnsi="Times New Roman" w:cs="Times New Roman"/>
          <w:sz w:val="24"/>
          <w:szCs w:val="24"/>
        </w:rPr>
        <w:t xml:space="preserve"> </w:t>
      </w:r>
      <w:r w:rsidR="0017572C">
        <w:rPr>
          <w:rFonts w:ascii="Times New Roman" w:eastAsia="Times New Roman" w:hAnsi="Times New Roman" w:cs="Times New Roman"/>
          <w:sz w:val="24"/>
          <w:szCs w:val="24"/>
        </w:rPr>
        <w:t>_____</w:t>
      </w:r>
      <w:r w:rsidR="006B18EA" w:rsidRPr="00DE3E04">
        <w:rPr>
          <w:rFonts w:ascii="Times New Roman" w:eastAsia="Times New Roman" w:hAnsi="Times New Roman" w:cs="Times New Roman"/>
          <w:sz w:val="24"/>
          <w:szCs w:val="24"/>
        </w:rPr>
        <w:t xml:space="preserve"> 201</w:t>
      </w:r>
      <w:r w:rsidR="00183B2E">
        <w:rPr>
          <w:rFonts w:ascii="Times New Roman" w:eastAsia="Times New Roman" w:hAnsi="Times New Roman" w:cs="Times New Roman"/>
          <w:sz w:val="24"/>
          <w:szCs w:val="24"/>
        </w:rPr>
        <w:t>7</w:t>
      </w:r>
    </w:p>
    <w:p w:rsidR="00DE7A16" w:rsidRPr="00DE3E04" w:rsidRDefault="00DE7A16" w:rsidP="00903063">
      <w:pPr>
        <w:spacing w:after="0" w:line="240" w:lineRule="auto"/>
        <w:jc w:val="both"/>
        <w:rPr>
          <w:rFonts w:ascii="Times New Roman" w:eastAsia="Times New Roman" w:hAnsi="Times New Roman" w:cs="Times New Roman"/>
          <w:b/>
          <w:sz w:val="24"/>
          <w:szCs w:val="24"/>
        </w:rPr>
      </w:pPr>
    </w:p>
    <w:p w:rsidR="0017572C" w:rsidRDefault="0017572C" w:rsidP="0017572C">
      <w:pPr>
        <w:suppressAutoHyphens/>
        <w:spacing w:after="0" w:line="240" w:lineRule="auto"/>
        <w:ind w:firstLine="720"/>
        <w:jc w:val="both"/>
        <w:rPr>
          <w:rFonts w:ascii="Times New Roman" w:eastAsia="Times New Roman" w:hAnsi="Times New Roman" w:cs="Times New Roman"/>
          <w:sz w:val="23"/>
          <w:szCs w:val="23"/>
          <w:lang w:eastAsia="ar-SA"/>
        </w:rPr>
      </w:pPr>
      <w:r>
        <w:rPr>
          <w:rFonts w:ascii="Times New Roman" w:eastAsia="Times New Roman" w:hAnsi="Times New Roman" w:cs="Times New Roman"/>
          <w:b/>
          <w:sz w:val="23"/>
          <w:szCs w:val="23"/>
          <w:lang w:eastAsia="ar-SA"/>
        </w:rPr>
        <w:t>Конкурсный управляющий ООО «Капитал – М» Шепилова Наталья Александровна</w:t>
      </w:r>
      <w:r>
        <w:rPr>
          <w:rFonts w:ascii="Times New Roman" w:eastAsia="Times New Roman" w:hAnsi="Times New Roman" w:cs="Times New Roman"/>
          <w:sz w:val="23"/>
          <w:szCs w:val="23"/>
          <w:lang w:eastAsia="ar-SA"/>
        </w:rPr>
        <w:t>, действующий на основании решения Арбитражного суда Республики Адыгея от 31.03.2015 по делу № А01-1575/2014, определения Арбитражного суда Республики Адыгея от 21.04.2016 по делу А01-1575/2014, именуемый в дальнейшем</w:t>
      </w:r>
      <w:r>
        <w:rPr>
          <w:rFonts w:ascii="Times New Roman" w:eastAsia="Times New Roman" w:hAnsi="Times New Roman" w:cs="Times New Roman"/>
          <w:b/>
          <w:sz w:val="23"/>
          <w:szCs w:val="23"/>
          <w:lang w:eastAsia="ar-SA"/>
        </w:rPr>
        <w:t xml:space="preserve"> «Продавец» </w:t>
      </w:r>
      <w:r>
        <w:rPr>
          <w:rFonts w:ascii="Times New Roman" w:eastAsia="Times New Roman" w:hAnsi="Times New Roman" w:cs="Times New Roman"/>
          <w:sz w:val="23"/>
          <w:szCs w:val="23"/>
          <w:lang w:eastAsia="ar-SA"/>
        </w:rPr>
        <w:t xml:space="preserve">с одной стороны, и </w:t>
      </w:r>
      <w:r>
        <w:rPr>
          <w:rFonts w:ascii="Times New Roman" w:eastAsia="Times New Roman" w:hAnsi="Times New Roman" w:cs="Times New Roman"/>
          <w:b/>
          <w:sz w:val="23"/>
          <w:szCs w:val="23"/>
          <w:lang w:eastAsia="ar-SA"/>
        </w:rPr>
        <w:t>___</w:t>
      </w:r>
      <w:r>
        <w:rPr>
          <w:rFonts w:ascii="Times New Roman" w:eastAsia="Times New Roman" w:hAnsi="Times New Roman" w:cs="Times New Roman"/>
          <w:sz w:val="23"/>
          <w:szCs w:val="23"/>
          <w:lang w:eastAsia="ar-SA"/>
        </w:rPr>
        <w:t>, именуемое в дальнейшем «</w:t>
      </w:r>
      <w:r>
        <w:rPr>
          <w:rFonts w:ascii="Times New Roman" w:eastAsia="Times New Roman" w:hAnsi="Times New Roman" w:cs="Times New Roman"/>
          <w:b/>
          <w:sz w:val="23"/>
          <w:szCs w:val="23"/>
          <w:lang w:eastAsia="ar-SA"/>
        </w:rPr>
        <w:t>Покупатель</w:t>
      </w:r>
      <w:r>
        <w:rPr>
          <w:rFonts w:ascii="Times New Roman" w:eastAsia="Times New Roman" w:hAnsi="Times New Roman" w:cs="Times New Roman"/>
          <w:sz w:val="23"/>
          <w:szCs w:val="23"/>
          <w:lang w:eastAsia="ar-SA"/>
        </w:rPr>
        <w:t>», в лице ___, действующего на основании ___, с другой стороны, заключили настоящее соглашение о нижеследующем:</w:t>
      </w:r>
    </w:p>
    <w:p w:rsidR="00BF01D8" w:rsidRDefault="00BF01D8" w:rsidP="00BF01D8">
      <w:pPr>
        <w:pStyle w:val="21"/>
        <w:tabs>
          <w:tab w:val="left" w:pos="567"/>
        </w:tabs>
        <w:rPr>
          <w:sz w:val="24"/>
          <w:szCs w:val="24"/>
        </w:rPr>
      </w:pPr>
    </w:p>
    <w:p w:rsidR="006B18EA" w:rsidRPr="00DE3E04" w:rsidRDefault="00BF01D8" w:rsidP="00BF01D8">
      <w:pPr>
        <w:pStyle w:val="21"/>
        <w:tabs>
          <w:tab w:val="left" w:pos="567"/>
        </w:tabs>
        <w:rPr>
          <w:sz w:val="24"/>
          <w:szCs w:val="24"/>
        </w:rPr>
      </w:pPr>
      <w:r>
        <w:rPr>
          <w:sz w:val="24"/>
          <w:szCs w:val="24"/>
        </w:rPr>
        <w:t xml:space="preserve">1. </w:t>
      </w:r>
      <w:r w:rsidR="006B18EA" w:rsidRPr="00DE3E04">
        <w:rPr>
          <w:sz w:val="24"/>
          <w:szCs w:val="24"/>
        </w:rPr>
        <w:t>Продавец обязуется передать в собственность Покупателя, а Покупатель принять и оплатить следую</w:t>
      </w:r>
      <w:r w:rsidR="00DE1B7D" w:rsidRPr="00DE3E04">
        <w:rPr>
          <w:sz w:val="24"/>
          <w:szCs w:val="24"/>
        </w:rPr>
        <w:t>щее имущество, принадлежащее О</w:t>
      </w:r>
      <w:r w:rsidR="00F400A9" w:rsidRPr="00DE3E04">
        <w:rPr>
          <w:sz w:val="24"/>
          <w:szCs w:val="24"/>
        </w:rPr>
        <w:t>О</w:t>
      </w:r>
      <w:r w:rsidR="006B18EA" w:rsidRPr="00DE3E04">
        <w:rPr>
          <w:sz w:val="24"/>
          <w:szCs w:val="24"/>
        </w:rPr>
        <w:t>О «</w:t>
      </w:r>
      <w:r w:rsidR="0017572C">
        <w:rPr>
          <w:sz w:val="24"/>
          <w:szCs w:val="24"/>
        </w:rPr>
        <w:t>Капитал - М</w:t>
      </w:r>
      <w:r w:rsidR="006B18EA" w:rsidRPr="00DE3E04">
        <w:rPr>
          <w:sz w:val="24"/>
          <w:szCs w:val="24"/>
        </w:rPr>
        <w:t>»:</w:t>
      </w:r>
    </w:p>
    <w:p w:rsidR="0017572C" w:rsidRDefault="0017572C" w:rsidP="00DE1B7D">
      <w:pPr>
        <w:pStyle w:val="21"/>
        <w:tabs>
          <w:tab w:val="left" w:pos="567"/>
        </w:tabs>
        <w:rPr>
          <w:sz w:val="24"/>
          <w:szCs w:val="24"/>
        </w:rPr>
      </w:pPr>
    </w:p>
    <w:p w:rsidR="00BF01D8" w:rsidRDefault="0017572C" w:rsidP="0017572C">
      <w:pPr>
        <w:pStyle w:val="21"/>
        <w:tabs>
          <w:tab w:val="left" w:pos="567"/>
        </w:tabs>
        <w:rPr>
          <w:sz w:val="24"/>
          <w:szCs w:val="24"/>
        </w:rPr>
      </w:pPr>
      <w:r w:rsidRPr="0017572C">
        <w:rPr>
          <w:sz w:val="24"/>
          <w:szCs w:val="24"/>
        </w:rPr>
        <w:t>Здание санпропускника Литер А, площадь 356,70 кв.м., инв. номер 000000118; Здание кормоцеха с оборудованием (мастерская) Литер Д, площадь 341,40 кв.м., инв. номер 000000108; Здание дома-конторы на ферме (Ветаптека) Литер Ж, площадь 88,20 кв.м., инв. номер 000000105; Здание склада (вскрывочная) Литер Ы, площадь 25,20 кв.м., инв. номер 000000115; Здание кормоцеха Литер В 1, площадь 1 028,20 кв.м., инв. номер 000000101; здание склада травмуки №1 (склад для кормов №1) Литер Г, площадь 1 075,80 кв.м., инв. номер 000000100; Здание индюшатника 006 Литер П, площадь 1 122,60 кв.м., инв. номер 000000082; Здание индюшатника 008 Литер И, площадь 1 182,70 кв.м., инв. номер 000000083; Здание индюшатника 009 Литер Я, площадь 1 181,40 кв.м., инв. номер 000000084; Здание индюшатника 010 Литер Ю, площадь 1 186,70 кв.м., инв. номер 000000085; Здание индюшатника 012 Литер Т, площадь 1 107,60 кв.м., инв. номер 000000086; Здание индюшатника 013 Литер Э, площадь 1 186,00 кв.м., инв. номер 000000087; Здание индюшатника 014 Литер Щ, площадь 1 182,90 кв.м., инв. номер 000000088; Здание индюшатника 015 Литер Ш, площадь 1 186,10 кв.м., инв. номер 000000089; Здание индюшатника 016 Литер Ч, площадь 1 186,00 кв.м., инв. номер 000000018; Здание индюшатника 017 Литер Ц, площадь 1 184,60 кв.м., инв. номер 000000016; Здание индюшатника 018 Литер Х, площадь 1 182,40 кв.м., инв. номер 000000017; Здание индюшатника 019 Литер С, площадь 1 095,60 кв.м., инв. номер 000000090; Здание индюшатника 020 Литер Ф, площадь 1 179,00 кв.м., инв. номер 000000091; Здание индюшатника 003 Литер К, площадь 1 225,40; Здание индюшатника 004 Литер М, площадь 1 406,40; Здание индюшатника 005 Лдитер О, площадь 516,50; Здание индюшатника 007 Литер Р, площадь 576,40; Здание индюшатника 021 Литер Н, площадь 431,30; Здание индюшатника 022 Литер Л, площадь 501,50; Здание домика-столовой Литер З, площадь 36,10; Здание весовой Литер Б, площадь 14,60 кв.м., инв. номер 000000104; Здание индюшатника Литер У, площадь 1 112,50; Здание склада для кормов №2 Литер В1, площадь 55,40 кв.м., инв. номер 000000107; Недостроенное здание сауны-медпункта на 1-ом отделении Литер Е; Водонапорная башня инв. номер 000000109; Газопровод инв. номер 000000132; Электросети инв. номер 000000098; Ограждение инв. номер 000000116; Ангар инв. номер 000000120; Водопровод инв. номер 000000092; Внутриплощадочные дороги инв. номер 000000106; Подъездная дорога инв. номер 000000099; Земельный участок, площадь 334 727,00 кв.м., инв. номер 000000117; Право долгосрочной аренды земельного участка, площадь 301 833,00.</w:t>
      </w:r>
    </w:p>
    <w:p w:rsidR="0017572C" w:rsidRPr="00DE3E04" w:rsidRDefault="0017572C" w:rsidP="006D75E2">
      <w:pPr>
        <w:pStyle w:val="21"/>
        <w:tabs>
          <w:tab w:val="left" w:pos="567"/>
        </w:tabs>
        <w:ind w:firstLine="0"/>
        <w:rPr>
          <w:sz w:val="24"/>
          <w:szCs w:val="24"/>
        </w:rPr>
      </w:pPr>
    </w:p>
    <w:p w:rsidR="006B18EA" w:rsidRPr="00DE3E04" w:rsidRDefault="006B18EA" w:rsidP="006B18EA">
      <w:pPr>
        <w:suppressAutoHyphens/>
        <w:spacing w:after="0" w:line="240" w:lineRule="auto"/>
        <w:ind w:firstLine="567"/>
        <w:jc w:val="both"/>
        <w:rPr>
          <w:rFonts w:ascii="Times New Roman" w:eastAsia="Times New Roman" w:hAnsi="Times New Roman" w:cs="Times New Roman"/>
          <w:sz w:val="24"/>
          <w:szCs w:val="24"/>
        </w:rPr>
      </w:pPr>
      <w:r w:rsidRPr="00DE3E04">
        <w:rPr>
          <w:rFonts w:ascii="Times New Roman" w:eastAsia="Times New Roman" w:hAnsi="Times New Roman" w:cs="Times New Roman"/>
          <w:sz w:val="24"/>
          <w:szCs w:val="24"/>
        </w:rPr>
        <w:lastRenderedPageBreak/>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8A2402" w:rsidRDefault="008A2402"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3. Общая цена имущества, указанного в п.1 настоящего договора, определенная по итогам торгов, составляет </w:t>
      </w:r>
      <w:r w:rsidR="0017572C">
        <w:rPr>
          <w:rFonts w:ascii="Times New Roman" w:eastAsia="Times New Roman" w:hAnsi="Times New Roman" w:cs="Times New Roman"/>
          <w:color w:val="000000"/>
          <w:sz w:val="24"/>
          <w:szCs w:val="24"/>
          <w:lang w:eastAsia="ar-SA"/>
        </w:rPr>
        <w:t>____</w:t>
      </w:r>
      <w:r w:rsidRPr="00DE3E04">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w:t>
      </w:r>
      <w:r w:rsidR="002871D2" w:rsidRPr="002871D2">
        <w:rPr>
          <w:rFonts w:ascii="Times New Roman" w:eastAsia="Times New Roman" w:hAnsi="Times New Roman" w:cs="Times New Roman"/>
          <w:color w:val="000000"/>
          <w:sz w:val="24"/>
          <w:szCs w:val="24"/>
          <w:lang w:eastAsia="ar-SA"/>
        </w:rPr>
        <w:t>НДС не облагается - п. 2. ст. 146 Налогового кодекса РФ</w:t>
      </w:r>
      <w:r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4. Сумма задатка в размере</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 xml:space="preserve">рублей </w:t>
      </w:r>
      <w:r w:rsidR="0017572C">
        <w:rPr>
          <w:rFonts w:ascii="Times New Roman" w:eastAsia="Times New Roman" w:hAnsi="Times New Roman" w:cs="Times New Roman"/>
          <w:color w:val="000000"/>
          <w:sz w:val="24"/>
          <w:szCs w:val="24"/>
          <w:lang w:eastAsia="ar-SA"/>
        </w:rPr>
        <w:t>__</w:t>
      </w:r>
      <w:r w:rsidR="00E220E5">
        <w:rPr>
          <w:rFonts w:ascii="Times New Roman" w:eastAsia="Times New Roman" w:hAnsi="Times New Roman" w:cs="Times New Roman"/>
          <w:color w:val="000000"/>
          <w:sz w:val="24"/>
          <w:szCs w:val="24"/>
          <w:lang w:eastAsia="ar-SA"/>
        </w:rPr>
        <w:t xml:space="preserve"> </w:t>
      </w:r>
      <w:r w:rsidRPr="00DE3E04">
        <w:rPr>
          <w:rFonts w:ascii="Times New Roman" w:eastAsia="Times New Roman" w:hAnsi="Times New Roman" w:cs="Times New Roman"/>
          <w:color w:val="000000"/>
          <w:sz w:val="24"/>
          <w:szCs w:val="24"/>
          <w:lang w:eastAsia="ar-SA"/>
        </w:rPr>
        <w:t>коп., перечисленная Покупателем Организатору торгов согласно условий Соглашения о задатке №</w:t>
      </w:r>
      <w:r w:rsidR="008A2402">
        <w:rPr>
          <w:rFonts w:ascii="Times New Roman" w:eastAsia="Times New Roman" w:hAnsi="Times New Roman" w:cs="Times New Roman"/>
          <w:color w:val="000000"/>
          <w:sz w:val="24"/>
          <w:szCs w:val="24"/>
          <w:lang w:eastAsia="ar-SA"/>
        </w:rPr>
        <w:t xml:space="preserve">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xml:space="preserve"> от </w:t>
      </w:r>
      <w:r w:rsidR="0017572C">
        <w:rPr>
          <w:rFonts w:ascii="Times New Roman" w:eastAsia="Times New Roman" w:hAnsi="Times New Roman" w:cs="Times New Roman"/>
          <w:color w:val="000000"/>
          <w:sz w:val="24"/>
          <w:szCs w:val="24"/>
          <w:lang w:eastAsia="ar-SA"/>
        </w:rPr>
        <w:t>___</w:t>
      </w:r>
      <w:r w:rsidRPr="00DE3E04">
        <w:rPr>
          <w:rFonts w:ascii="Times New Roman" w:eastAsia="Times New Roman" w:hAnsi="Times New Roman" w:cs="Times New Roman"/>
          <w:color w:val="000000"/>
          <w:sz w:val="24"/>
          <w:szCs w:val="24"/>
          <w:lang w:eastAsia="ar-SA"/>
        </w:rPr>
        <w:t>, засчитывается в счет цены выкупа Имущества.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17572C">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5. С учетом ранее внесенного задатка к перечислению Покупателем Продавцу следует сумма в размере </w:t>
      </w:r>
      <w:r w:rsidR="0017572C">
        <w:rPr>
          <w:rFonts w:ascii="Times New Roman" w:eastAsia="Times New Roman" w:hAnsi="Times New Roman" w:cs="Times New Roman"/>
          <w:color w:val="000000"/>
          <w:sz w:val="24"/>
          <w:szCs w:val="24"/>
          <w:lang w:eastAsia="ar-SA"/>
        </w:rPr>
        <w:t xml:space="preserve">___ </w:t>
      </w:r>
      <w:r w:rsidRPr="00DE3E04">
        <w:rPr>
          <w:rFonts w:ascii="Times New Roman" w:eastAsia="Times New Roman" w:hAnsi="Times New Roman" w:cs="Times New Roman"/>
          <w:color w:val="000000"/>
          <w:sz w:val="24"/>
          <w:szCs w:val="24"/>
          <w:lang w:eastAsia="ar-SA"/>
        </w:rPr>
        <w:t>(</w:t>
      </w:r>
      <w:r w:rsidR="0017572C">
        <w:rPr>
          <w:rFonts w:ascii="Times New Roman" w:eastAsia="Times New Roman" w:hAnsi="Times New Roman" w:cs="Times New Roman"/>
          <w:color w:val="000000"/>
          <w:sz w:val="24"/>
          <w:szCs w:val="24"/>
          <w:lang w:eastAsia="ar-SA"/>
        </w:rPr>
        <w:t>сумма прописью</w:t>
      </w:r>
      <w:r w:rsidRPr="00DE3E04">
        <w:rPr>
          <w:rFonts w:ascii="Times New Roman" w:eastAsia="Times New Roman" w:hAnsi="Times New Roman" w:cs="Times New Roman"/>
          <w:color w:val="000000"/>
          <w:sz w:val="24"/>
          <w:szCs w:val="24"/>
          <w:lang w:eastAsia="ar-SA"/>
        </w:rPr>
        <w:t xml:space="preserve">) рублей </w:t>
      </w:r>
      <w:r w:rsidR="0017572C">
        <w:rPr>
          <w:rFonts w:ascii="Times New Roman" w:eastAsia="Times New Roman" w:hAnsi="Times New Roman" w:cs="Times New Roman"/>
          <w:color w:val="000000"/>
          <w:sz w:val="24"/>
          <w:szCs w:val="24"/>
          <w:lang w:eastAsia="ar-SA"/>
        </w:rPr>
        <w:t>__</w:t>
      </w:r>
      <w:r w:rsidRPr="00DE3E04">
        <w:rPr>
          <w:rFonts w:ascii="Times New Roman" w:eastAsia="Times New Roman" w:hAnsi="Times New Roman" w:cs="Times New Roman"/>
          <w:color w:val="000000"/>
          <w:sz w:val="24"/>
          <w:szCs w:val="24"/>
          <w:lang w:eastAsia="ar-SA"/>
        </w:rPr>
        <w:t xml:space="preserve"> копеек в срок не позднее тридцати дней со дня подписания настоящего договора купли-продажи.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lang w:eastAsia="ar-SA"/>
        </w:rPr>
      </w:pPr>
    </w:p>
    <w:p w:rsidR="00E220E5" w:rsidRDefault="006B18EA" w:rsidP="0017572C">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6. </w:t>
      </w:r>
      <w:r w:rsidR="0017572C" w:rsidRPr="0017572C">
        <w:rPr>
          <w:rFonts w:ascii="Times New Roman" w:eastAsia="Times New Roman" w:hAnsi="Times New Roman" w:cs="Times New Roman"/>
          <w:color w:val="000000"/>
          <w:sz w:val="24"/>
          <w:szCs w:val="24"/>
          <w:lang w:eastAsia="ar-SA"/>
        </w:rPr>
        <w:t>Победитель торгов обязан в течение 30 (тридцати) дней со дня подписания договора купли-продажи оплатить стоимость приобретенного имущества (за вычетом внесенного задатка), путем перечисления денежных средств по следующим реквизитам: получатель: ООО «Капитал - М» (ИНН 0108003790, КПП 010501001), № 40702810000690011766, ПАО МОСОБЛБАНК, г. Москва, к/с 30101810900000000521, БИК 044525521.</w:t>
      </w:r>
    </w:p>
    <w:p w:rsidR="0017572C" w:rsidRPr="00DE3E04" w:rsidRDefault="0017572C" w:rsidP="0017572C">
      <w:pPr>
        <w:spacing w:after="0" w:line="240" w:lineRule="auto"/>
        <w:ind w:firstLine="567"/>
        <w:jc w:val="both"/>
        <w:rPr>
          <w:rFonts w:ascii="Times New Roman" w:eastAsia="Times New Roman" w:hAnsi="Times New Roman" w:cs="Times New Roman"/>
          <w:sz w:val="24"/>
          <w:szCs w:val="24"/>
          <w:lang w:eastAsia="ar-SA"/>
        </w:rPr>
      </w:pPr>
    </w:p>
    <w:p w:rsidR="006B18EA" w:rsidRPr="00DE3E04" w:rsidRDefault="006B18EA" w:rsidP="006B18EA">
      <w:pPr>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snapToGrid w:val="0"/>
          <w:color w:val="000000"/>
          <w:sz w:val="24"/>
          <w:szCs w:val="24"/>
          <w:lang w:eastAsia="ar-SA"/>
        </w:rPr>
        <w:t>В случае, если Покупатель не произведет оплату Имущества в полном объеме в течение т</w:t>
      </w:r>
      <w:r w:rsidRPr="00DE3E04">
        <w:rPr>
          <w:rFonts w:ascii="Times New Roman" w:eastAsia="Times New Roman" w:hAnsi="Times New Roman" w:cs="Times New Roman"/>
          <w:color w:val="000000"/>
          <w:sz w:val="24"/>
          <w:szCs w:val="24"/>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7. Продавец обязуется передать Покупателю все Имущество по договору в течение </w:t>
      </w:r>
      <w:r w:rsidR="008A2402">
        <w:rPr>
          <w:rFonts w:ascii="Times New Roman" w:eastAsia="Times New Roman" w:hAnsi="Times New Roman" w:cs="Times New Roman"/>
          <w:color w:val="000000"/>
          <w:sz w:val="24"/>
          <w:szCs w:val="24"/>
          <w:lang w:eastAsia="ar-SA"/>
        </w:rPr>
        <w:t>30</w:t>
      </w:r>
      <w:r w:rsidRPr="00DE3E04">
        <w:rPr>
          <w:rFonts w:ascii="Times New Roman" w:eastAsia="Times New Roman" w:hAnsi="Times New Roman" w:cs="Times New Roman"/>
          <w:color w:val="000000"/>
          <w:sz w:val="24"/>
          <w:szCs w:val="24"/>
          <w:lang w:eastAsia="ar-SA"/>
        </w:rPr>
        <w:t xml:space="preserve"> (</w:t>
      </w:r>
      <w:r w:rsidR="008A2402">
        <w:rPr>
          <w:rFonts w:ascii="Times New Roman" w:eastAsia="Times New Roman" w:hAnsi="Times New Roman" w:cs="Times New Roman"/>
          <w:color w:val="000000"/>
          <w:sz w:val="24"/>
          <w:szCs w:val="24"/>
          <w:lang w:eastAsia="ar-SA"/>
        </w:rPr>
        <w:t>тридцати</w:t>
      </w:r>
      <w:r w:rsidRPr="00DE3E04">
        <w:rPr>
          <w:rFonts w:ascii="Times New Roman" w:eastAsia="Times New Roman" w:hAnsi="Times New Roman" w:cs="Times New Roman"/>
          <w:color w:val="000000"/>
          <w:sz w:val="24"/>
          <w:szCs w:val="24"/>
          <w:lang w:eastAsia="ar-SA"/>
        </w:rPr>
        <w:t>) календарных дней с даты поступления всей суммы денежных средств на расчетный счет Продавца, с подписанием соответствующего акта приема-передачи.</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DE3E04"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lastRenderedPageBreak/>
        <w:t>11</w:t>
      </w:r>
      <w:r w:rsidR="006B18EA" w:rsidRPr="00DE3E04">
        <w:rPr>
          <w:rFonts w:ascii="Times New Roman" w:eastAsia="Times New Roman" w:hAnsi="Times New Roman" w:cs="Times New Roman"/>
          <w:color w:val="000000"/>
          <w:sz w:val="24"/>
          <w:szCs w:val="24"/>
          <w:lang w:eastAsia="ar-SA"/>
        </w:rPr>
        <w:t>. Продавец несет расходы по содержанию и эксплуатации Имущества, включая обеспечение необходимыми коммунальными услугами, охрану, уборку его помещений и прилегающей территории, вывоз ТБО, работы по эксплуатации инженерных систем и т.д., вплоть до момента государственной регистрации права собственности Покупателя на недвижимое имущество. С момента государственной регистрации права собственности Покупателя на недвижимое имущество расходы по его содержанию и эксплуатации, включая обеспечение необходимыми коммунальными услугами несет Покупатель, однако вплоть до момента перезаключения соответствующих договоров с обслуживающими и снабжающими организациями с Продавца на Покупателя, Продавец выступает в качестве агента Покупателя, представляя интересы последнего перед  обслуживающими и снабжающими организациями на основании отдельного договора, получая в его интересах коммунальные услуги, которые Покупатель обязуется оплачивать по цене приобретения таких услуг Продавцом; вознаграждение Продавца при этом не может превышать 5 % от стоимости полученных Покупателем коммунальных услуг.</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12</w:t>
      </w:r>
      <w:r w:rsidR="006B18EA" w:rsidRPr="00DE3E04">
        <w:rPr>
          <w:rFonts w:ascii="Times New Roman" w:eastAsia="Times New Roman" w:hAnsi="Times New Roman" w:cs="Times New Roman"/>
          <w:color w:val="000000"/>
          <w:sz w:val="24"/>
          <w:szCs w:val="24"/>
          <w:lang w:eastAsia="ar-SA"/>
        </w:rPr>
        <w:t>.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пункте 3 настоящего Договора, и подписания соответствующего Акта приема-передачи.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13</w:t>
      </w:r>
      <w:r w:rsidR="006B18EA" w:rsidRPr="00DE3E04">
        <w:rPr>
          <w:rFonts w:ascii="Times New Roman" w:eastAsia="Times New Roman" w:hAnsi="Times New Roman" w:cs="Times New Roman"/>
          <w:color w:val="000000"/>
          <w:sz w:val="24"/>
          <w:szCs w:val="24"/>
          <w:lang w:eastAsia="ar-SA"/>
        </w:rPr>
        <w:t>. Настоящий договор подлежит государственной регистрации в территориальном отделе Управлени</w:t>
      </w:r>
      <w:r w:rsidR="002871D2">
        <w:rPr>
          <w:rFonts w:ascii="Times New Roman" w:eastAsia="Times New Roman" w:hAnsi="Times New Roman" w:cs="Times New Roman"/>
          <w:color w:val="000000"/>
          <w:sz w:val="24"/>
          <w:szCs w:val="24"/>
          <w:lang w:eastAsia="ar-SA"/>
        </w:rPr>
        <w:t>я</w:t>
      </w:r>
      <w:r w:rsidR="006B18EA" w:rsidRPr="00DE3E04">
        <w:rPr>
          <w:rFonts w:ascii="Times New Roman" w:eastAsia="Times New Roman" w:hAnsi="Times New Roman" w:cs="Times New Roman"/>
          <w:color w:val="000000"/>
          <w:sz w:val="24"/>
          <w:szCs w:val="24"/>
          <w:lang w:eastAsia="ar-SA"/>
        </w:rPr>
        <w:t xml:space="preserve"> федеральной службы государственной регистрации, кадастра и ка</w:t>
      </w:r>
      <w:r w:rsidRPr="00DE3E04">
        <w:rPr>
          <w:rFonts w:ascii="Times New Roman" w:eastAsia="Times New Roman" w:hAnsi="Times New Roman" w:cs="Times New Roman"/>
          <w:color w:val="000000"/>
          <w:sz w:val="24"/>
          <w:szCs w:val="24"/>
          <w:lang w:eastAsia="ar-SA"/>
        </w:rPr>
        <w:t xml:space="preserve">ртографии по </w:t>
      </w:r>
      <w:r w:rsidR="0017572C">
        <w:rPr>
          <w:rFonts w:ascii="Times New Roman" w:eastAsia="Times New Roman" w:hAnsi="Times New Roman" w:cs="Times New Roman"/>
          <w:color w:val="000000"/>
          <w:sz w:val="24"/>
          <w:szCs w:val="24"/>
          <w:lang w:eastAsia="ar-SA"/>
        </w:rPr>
        <w:t>Республике Адыгея</w:t>
      </w:r>
      <w:r w:rsidR="006B18EA" w:rsidRPr="00DE3E04">
        <w:rPr>
          <w:rFonts w:ascii="Times New Roman" w:eastAsia="Times New Roman" w:hAnsi="Times New Roman" w:cs="Times New Roman"/>
          <w:color w:val="000000"/>
          <w:sz w:val="24"/>
          <w:szCs w:val="24"/>
          <w:lang w:eastAsia="ar-SA"/>
        </w:rPr>
        <w:t>.</w:t>
      </w:r>
    </w:p>
    <w:p w:rsidR="008A2402" w:rsidRDefault="008A2402"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903063"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4"/>
          <w:szCs w:val="24"/>
          <w:lang w:eastAsia="ar-SA"/>
        </w:rPr>
      </w:pPr>
      <w:r w:rsidRPr="00DE3E04">
        <w:rPr>
          <w:rFonts w:ascii="Times New Roman" w:eastAsia="Times New Roman" w:hAnsi="Times New Roman" w:cs="Times New Roman"/>
          <w:color w:val="000000"/>
          <w:sz w:val="24"/>
          <w:szCs w:val="24"/>
          <w:lang w:eastAsia="ar-SA"/>
        </w:rPr>
        <w:t>14</w:t>
      </w:r>
      <w:r w:rsidR="006B18EA" w:rsidRPr="00DE3E04">
        <w:rPr>
          <w:rFonts w:ascii="Times New Roman" w:eastAsia="Times New Roman" w:hAnsi="Times New Roman" w:cs="Times New Roman"/>
          <w:color w:val="000000"/>
          <w:sz w:val="24"/>
          <w:szCs w:val="24"/>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Продавца.</w:t>
      </w:r>
    </w:p>
    <w:p w:rsidR="008A2402" w:rsidRDefault="008A2402"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p>
    <w:p w:rsidR="006B18EA" w:rsidRPr="00DE3E04"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4"/>
          <w:szCs w:val="24"/>
          <w:lang w:eastAsia="ru-RU"/>
        </w:rPr>
      </w:pPr>
      <w:r w:rsidRPr="00DE3E04">
        <w:rPr>
          <w:rFonts w:ascii="Times New Roman" w:eastAsia="Times New Roman" w:hAnsi="Times New Roman" w:cs="Times New Roman"/>
          <w:color w:val="000000"/>
          <w:sz w:val="24"/>
          <w:szCs w:val="24"/>
          <w:lang w:eastAsia="ru-RU"/>
        </w:rPr>
        <w:t>15</w:t>
      </w:r>
      <w:r w:rsidR="00D81297" w:rsidRPr="00DE3E04">
        <w:rPr>
          <w:rFonts w:ascii="Times New Roman" w:eastAsia="Times New Roman" w:hAnsi="Times New Roman" w:cs="Times New Roman"/>
          <w:color w:val="000000"/>
          <w:sz w:val="24"/>
          <w:szCs w:val="24"/>
          <w:lang w:eastAsia="ru-RU"/>
        </w:rPr>
        <w:t xml:space="preserve">. </w:t>
      </w:r>
      <w:r w:rsidR="006B18EA" w:rsidRPr="00DE3E04">
        <w:rPr>
          <w:rFonts w:ascii="Times New Roman" w:eastAsia="Times New Roman" w:hAnsi="Times New Roman" w:cs="Times New Roman"/>
          <w:color w:val="000000"/>
          <w:sz w:val="24"/>
          <w:szCs w:val="24"/>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16</w:t>
      </w:r>
      <w:r w:rsidR="00D81297" w:rsidRPr="00DE3E04">
        <w:rPr>
          <w:rFonts w:ascii="Times New Roman" w:eastAsia="Times New Roman" w:hAnsi="Times New Roman" w:cs="Times New Roman"/>
          <w:color w:val="000000"/>
          <w:sz w:val="24"/>
          <w:szCs w:val="24"/>
        </w:rPr>
        <w:t xml:space="preserve">. </w:t>
      </w:r>
      <w:r w:rsidR="006B18EA" w:rsidRPr="00DE3E04">
        <w:rPr>
          <w:rFonts w:ascii="Times New Roman" w:eastAsia="Times New Roman" w:hAnsi="Times New Roman" w:cs="Times New Roman"/>
          <w:color w:val="000000"/>
          <w:sz w:val="24"/>
          <w:szCs w:val="24"/>
        </w:rPr>
        <w:t>Стороны освобождаются от ответственности в случае возникновения обстоятельств непреодолимой силы. 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17</w:t>
      </w:r>
      <w:r w:rsidR="006B18EA" w:rsidRPr="00DE3E04">
        <w:rPr>
          <w:rFonts w:ascii="Times New Roman" w:eastAsia="Times New Roman" w:hAnsi="Times New Roman" w:cs="Times New Roman"/>
          <w:color w:val="000000"/>
          <w:sz w:val="24"/>
          <w:szCs w:val="24"/>
        </w:rPr>
        <w:t>. Все споры, возникшие из данного договора или в связи с ним, Стороны будут пытаться разрешить по обоюдной договоренности.</w:t>
      </w:r>
    </w:p>
    <w:p w:rsidR="008A2402" w:rsidRDefault="008A2402" w:rsidP="006B18EA">
      <w:pPr>
        <w:spacing w:after="0" w:line="240" w:lineRule="auto"/>
        <w:ind w:firstLine="567"/>
        <w:jc w:val="both"/>
        <w:rPr>
          <w:rFonts w:ascii="Times New Roman" w:eastAsia="Times New Roman" w:hAnsi="Times New Roman" w:cs="Times New Roman"/>
          <w:color w:val="000000"/>
          <w:sz w:val="24"/>
          <w:szCs w:val="24"/>
        </w:rPr>
      </w:pPr>
    </w:p>
    <w:p w:rsidR="006B18EA" w:rsidRPr="00DE3E04" w:rsidRDefault="00903063" w:rsidP="006B18EA">
      <w:pPr>
        <w:spacing w:after="0" w:line="240" w:lineRule="auto"/>
        <w:ind w:firstLine="567"/>
        <w:jc w:val="both"/>
        <w:rPr>
          <w:rFonts w:ascii="Times New Roman" w:eastAsia="Times New Roman" w:hAnsi="Times New Roman" w:cs="Times New Roman"/>
          <w:color w:val="000000"/>
          <w:sz w:val="24"/>
          <w:szCs w:val="24"/>
        </w:rPr>
      </w:pPr>
      <w:r w:rsidRPr="00DE3E04">
        <w:rPr>
          <w:rFonts w:ascii="Times New Roman" w:eastAsia="Times New Roman" w:hAnsi="Times New Roman" w:cs="Times New Roman"/>
          <w:color w:val="000000"/>
          <w:sz w:val="24"/>
          <w:szCs w:val="24"/>
        </w:rPr>
        <w:t>18</w:t>
      </w:r>
      <w:r w:rsidR="006B18EA" w:rsidRPr="00DE3E04">
        <w:rPr>
          <w:rFonts w:ascii="Times New Roman" w:eastAsia="Times New Roman" w:hAnsi="Times New Roman" w:cs="Times New Roman"/>
          <w:color w:val="000000"/>
          <w:sz w:val="24"/>
          <w:szCs w:val="24"/>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19. </w:t>
      </w:r>
      <w:r w:rsidR="0017572C">
        <w:rPr>
          <w:rFonts w:ascii="Times New Roman" w:eastAsia="Times New Roman" w:hAnsi="Times New Roman" w:cs="Times New Roman"/>
          <w:color w:val="000000"/>
          <w:sz w:val="24"/>
          <w:szCs w:val="24"/>
          <w:lang w:eastAsia="ar-SA"/>
        </w:rPr>
        <w:t>В состав и</w:t>
      </w:r>
      <w:r w:rsidRPr="00C2331D">
        <w:rPr>
          <w:rFonts w:ascii="Times New Roman" w:eastAsia="Times New Roman" w:hAnsi="Times New Roman" w:cs="Times New Roman"/>
          <w:color w:val="000000"/>
          <w:sz w:val="24"/>
          <w:szCs w:val="24"/>
          <w:lang w:eastAsia="ar-SA"/>
        </w:rPr>
        <w:t>муществ</w:t>
      </w:r>
      <w:r w:rsidR="0017572C">
        <w:rPr>
          <w:rFonts w:ascii="Times New Roman" w:eastAsia="Times New Roman" w:hAnsi="Times New Roman" w:cs="Times New Roman"/>
          <w:color w:val="000000"/>
          <w:sz w:val="24"/>
          <w:szCs w:val="24"/>
          <w:lang w:eastAsia="ar-SA"/>
        </w:rPr>
        <w:t>а</w:t>
      </w:r>
      <w:r w:rsidRPr="00C2331D">
        <w:rPr>
          <w:rFonts w:ascii="Times New Roman" w:eastAsia="Times New Roman" w:hAnsi="Times New Roman" w:cs="Times New Roman"/>
          <w:color w:val="000000"/>
          <w:sz w:val="24"/>
          <w:szCs w:val="24"/>
          <w:lang w:eastAsia="ar-SA"/>
        </w:rPr>
        <w:t xml:space="preserve"> Продавца по лоту №1 </w:t>
      </w:r>
      <w:r w:rsidR="0017572C">
        <w:rPr>
          <w:rFonts w:ascii="Times New Roman" w:eastAsia="Times New Roman" w:hAnsi="Times New Roman" w:cs="Times New Roman"/>
          <w:color w:val="000000"/>
          <w:sz w:val="24"/>
          <w:szCs w:val="24"/>
          <w:lang w:eastAsia="ar-SA"/>
        </w:rPr>
        <w:t>входит имущество, являющееся</w:t>
      </w:r>
      <w:r w:rsidRPr="00C2331D">
        <w:rPr>
          <w:rFonts w:ascii="Times New Roman" w:eastAsia="Times New Roman" w:hAnsi="Times New Roman" w:cs="Times New Roman"/>
          <w:color w:val="000000"/>
          <w:sz w:val="24"/>
          <w:szCs w:val="24"/>
          <w:lang w:eastAsia="ar-SA"/>
        </w:rPr>
        <w:t xml:space="preserve"> залогом </w:t>
      </w:r>
      <w:r w:rsidR="0017572C" w:rsidRPr="0017572C">
        <w:rPr>
          <w:rFonts w:ascii="Times New Roman" w:eastAsia="Times New Roman" w:hAnsi="Times New Roman" w:cs="Times New Roman"/>
          <w:color w:val="000000"/>
          <w:sz w:val="24"/>
          <w:szCs w:val="24"/>
          <w:lang w:eastAsia="ar-SA"/>
        </w:rPr>
        <w:t>ПАО МОСОБЛБАНК</w:t>
      </w:r>
      <w:r w:rsidRPr="00C2331D">
        <w:rPr>
          <w:rFonts w:ascii="Times New Roman" w:eastAsia="Times New Roman" w:hAnsi="Times New Roman" w:cs="Times New Roman"/>
          <w:color w:val="000000"/>
          <w:sz w:val="24"/>
          <w:szCs w:val="24"/>
          <w:lang w:eastAsia="ar-SA"/>
        </w:rPr>
        <w:t xml:space="preserve"> (</w:t>
      </w:r>
      <w:r w:rsidR="0017572C" w:rsidRPr="0017572C">
        <w:rPr>
          <w:rFonts w:ascii="Times New Roman" w:eastAsia="Times New Roman" w:hAnsi="Times New Roman" w:cs="Times New Roman"/>
          <w:color w:val="000000"/>
          <w:sz w:val="24"/>
          <w:szCs w:val="24"/>
          <w:lang w:eastAsia="ar-SA"/>
        </w:rPr>
        <w:t>ОГРН 1107711000022, ИНН 7750005588</w:t>
      </w:r>
      <w:r w:rsidRPr="00C2331D">
        <w:rPr>
          <w:rFonts w:ascii="Times New Roman" w:eastAsia="Times New Roman" w:hAnsi="Times New Roman" w:cs="Times New Roman"/>
          <w:color w:val="000000"/>
          <w:sz w:val="24"/>
          <w:szCs w:val="24"/>
          <w:lang w:eastAsia="ar-SA"/>
        </w:rPr>
        <w:t xml:space="preserve">). В соответствии с </w:t>
      </w:r>
      <w:r w:rsidRPr="00C2331D">
        <w:rPr>
          <w:rFonts w:ascii="Times New Roman" w:eastAsia="Times New Roman" w:hAnsi="Times New Roman" w:cs="Times New Roman"/>
          <w:color w:val="000000"/>
          <w:sz w:val="24"/>
          <w:szCs w:val="24"/>
          <w:lang w:eastAsia="ar-SA"/>
        </w:rPr>
        <w:lastRenderedPageBreak/>
        <w:t>абз.6 п.5 ст. 18.1 ФЗ «О несостоятельности (банкротстве)» продажа заложенного имущества влечет за собой прекращение залога в отношении конкурсного кредитора, по требованию которого обращено взыскание на предмет залога.</w:t>
      </w:r>
    </w:p>
    <w:p w:rsidR="00C2331D"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20</w:t>
      </w:r>
      <w:r w:rsidR="006B18EA" w:rsidRPr="00DE3E04">
        <w:rPr>
          <w:rFonts w:ascii="Times New Roman" w:eastAsia="Times New Roman" w:hAnsi="Times New Roman" w:cs="Times New Roman"/>
          <w:color w:val="000000"/>
          <w:sz w:val="24"/>
          <w:szCs w:val="24"/>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8A2402" w:rsidRDefault="008A2402"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6B18EA" w:rsidRPr="00DE3E04" w:rsidRDefault="00C2331D"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21</w:t>
      </w:r>
      <w:r w:rsidR="006B18EA" w:rsidRPr="00DE3E04">
        <w:rPr>
          <w:rFonts w:ascii="Times New Roman" w:eastAsia="Times New Roman" w:hAnsi="Times New Roman" w:cs="Times New Roman"/>
          <w:color w:val="000000"/>
          <w:sz w:val="24"/>
          <w:szCs w:val="24"/>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E1F27" w:rsidRDefault="00FE1F27" w:rsidP="006B18EA">
      <w:pPr>
        <w:tabs>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ar-SA"/>
        </w:rPr>
      </w:pPr>
    </w:p>
    <w:p w:rsidR="00DE7A16" w:rsidRDefault="00C2331D"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7C4963">
        <w:rPr>
          <w:rFonts w:ascii="Times New Roman" w:eastAsia="Times New Roman" w:hAnsi="Times New Roman" w:cs="Times New Roman"/>
          <w:sz w:val="24"/>
          <w:szCs w:val="24"/>
          <w:lang w:eastAsia="ar-SA"/>
        </w:rPr>
        <w:t>2</w:t>
      </w:r>
      <w:r w:rsidR="006B18EA" w:rsidRPr="00DE3E04">
        <w:rPr>
          <w:rFonts w:ascii="Times New Roman" w:eastAsia="Times New Roman" w:hAnsi="Times New Roman" w:cs="Times New Roman"/>
          <w:sz w:val="24"/>
          <w:szCs w:val="24"/>
          <w:lang w:eastAsia="ar-SA"/>
        </w:rPr>
        <w:t>. Адреса и реквизиты сторон:</w:t>
      </w:r>
    </w:p>
    <w:p w:rsidR="00DE3E04" w:rsidRPr="00DE3E04" w:rsidRDefault="00DE3E04"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p w:rsidR="009B7EB3" w:rsidRPr="00DE3E04"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4"/>
          <w:szCs w:val="24"/>
          <w:lang w:eastAsia="ar-SA"/>
        </w:rPr>
      </w:pPr>
    </w:p>
    <w:tbl>
      <w:tblPr>
        <w:tblStyle w:val="a8"/>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03"/>
      </w:tblGrid>
      <w:tr w:rsidR="00C41A5C" w:rsidRPr="00DE3E04" w:rsidTr="00DC44ED">
        <w:tc>
          <w:tcPr>
            <w:tcW w:w="4785" w:type="dxa"/>
          </w:tcPr>
          <w:p w:rsidR="00C41A5C"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ПРОДАВЕЦ:</w:t>
            </w:r>
          </w:p>
          <w:p w:rsidR="00DE3E04" w:rsidRPr="00DE3E04" w:rsidRDefault="00DE3E04" w:rsidP="00903063">
            <w:pPr>
              <w:tabs>
                <w:tab w:val="left" w:pos="927"/>
              </w:tabs>
              <w:suppressAutoHyphens/>
              <w:jc w:val="both"/>
              <w:rPr>
                <w:rFonts w:ascii="Times New Roman" w:eastAsia="Times New Roman" w:hAnsi="Times New Roman" w:cs="Times New Roman"/>
                <w:sz w:val="24"/>
                <w:szCs w:val="24"/>
                <w:lang w:eastAsia="ar-SA"/>
              </w:rPr>
            </w:pPr>
          </w:p>
        </w:tc>
        <w:tc>
          <w:tcPr>
            <w:tcW w:w="4503" w:type="dxa"/>
          </w:tcPr>
          <w:p w:rsidR="00C41A5C" w:rsidRPr="00DE3E04" w:rsidRDefault="00C41A5C" w:rsidP="00903063">
            <w:pPr>
              <w:tabs>
                <w:tab w:val="left" w:pos="927"/>
              </w:tabs>
              <w:suppressAutoHyphens/>
              <w:jc w:val="both"/>
              <w:rPr>
                <w:rFonts w:ascii="Times New Roman" w:eastAsia="Times New Roman" w:hAnsi="Times New Roman" w:cs="Times New Roman"/>
                <w:sz w:val="24"/>
                <w:szCs w:val="24"/>
                <w:lang w:eastAsia="ar-SA"/>
              </w:rPr>
            </w:pPr>
            <w:r w:rsidRPr="00DE3E04">
              <w:rPr>
                <w:rFonts w:ascii="Times New Roman" w:eastAsia="Times New Roman" w:hAnsi="Times New Roman" w:cs="Times New Roman"/>
                <w:sz w:val="24"/>
                <w:szCs w:val="24"/>
                <w:lang w:eastAsia="ar-SA"/>
              </w:rPr>
              <w:t>ПОКУПАТЕЛЬ:</w:t>
            </w:r>
          </w:p>
        </w:tc>
      </w:tr>
      <w:tr w:rsidR="00E220E5" w:rsidRPr="0050797A" w:rsidTr="00DC44ED">
        <w:tc>
          <w:tcPr>
            <w:tcW w:w="4785" w:type="dxa"/>
          </w:tcPr>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Конкурсный управляющий </w:t>
            </w:r>
          </w:p>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ООО «</w:t>
            </w:r>
            <w:r w:rsidR="0017572C">
              <w:rPr>
                <w:rFonts w:ascii="Times New Roman" w:eastAsia="Times New Roman" w:hAnsi="Times New Roman" w:cs="Times New Roman"/>
                <w:bCs/>
                <w:sz w:val="23"/>
                <w:szCs w:val="23"/>
                <w:lang w:eastAsia="ar-SA"/>
              </w:rPr>
              <w:t>Капитал – М»</w:t>
            </w:r>
          </w:p>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Юр. адрес: </w:t>
            </w:r>
            <w:r w:rsidR="0017572C" w:rsidRPr="0017572C">
              <w:rPr>
                <w:rFonts w:ascii="Times New Roman" w:eastAsia="Times New Roman" w:hAnsi="Times New Roman" w:cs="Times New Roman"/>
                <w:sz w:val="23"/>
                <w:szCs w:val="23"/>
                <w:lang w:eastAsia="ar-SA"/>
              </w:rPr>
              <w:t>385009, Республика Адыгея, г. Майкоп, пос. Западный, ул. Сельская, 17</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ИНН 0108003790</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 xml:space="preserve">КПП 010501001), </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 xml:space="preserve">р/с </w:t>
            </w:r>
            <w:r w:rsidRPr="0017572C">
              <w:rPr>
                <w:rFonts w:ascii="Times New Roman" w:eastAsia="Times New Roman" w:hAnsi="Times New Roman" w:cs="Times New Roman"/>
                <w:sz w:val="23"/>
                <w:szCs w:val="23"/>
                <w:lang w:eastAsia="ar-SA"/>
              </w:rPr>
              <w:t>40702810000690011766</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Pr>
                <w:rFonts w:ascii="Times New Roman" w:eastAsia="Times New Roman" w:hAnsi="Times New Roman" w:cs="Times New Roman"/>
                <w:sz w:val="23"/>
                <w:szCs w:val="23"/>
                <w:lang w:eastAsia="ar-SA"/>
              </w:rPr>
              <w:t>ПАО МОСОБЛБАНК, г. Москва</w:t>
            </w:r>
          </w:p>
          <w:p w:rsidR="0017572C"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к/с 30101810900000000521</w:t>
            </w:r>
          </w:p>
          <w:p w:rsidR="00E220E5" w:rsidRPr="0050797A" w:rsidRDefault="0017572C" w:rsidP="0017572C">
            <w:pPr>
              <w:tabs>
                <w:tab w:val="left" w:pos="927"/>
              </w:tabs>
              <w:suppressAutoHyphens/>
              <w:rPr>
                <w:rFonts w:ascii="Times New Roman" w:eastAsia="Times New Roman" w:hAnsi="Times New Roman" w:cs="Times New Roman"/>
                <w:sz w:val="23"/>
                <w:szCs w:val="23"/>
                <w:lang w:eastAsia="ar-SA"/>
              </w:rPr>
            </w:pPr>
            <w:r w:rsidRPr="0017572C">
              <w:rPr>
                <w:rFonts w:ascii="Times New Roman" w:eastAsia="Times New Roman" w:hAnsi="Times New Roman" w:cs="Times New Roman"/>
                <w:sz w:val="23"/>
                <w:szCs w:val="23"/>
                <w:lang w:eastAsia="ar-SA"/>
              </w:rPr>
              <w:t>БИК 044525521.</w:t>
            </w:r>
          </w:p>
        </w:tc>
        <w:tc>
          <w:tcPr>
            <w:tcW w:w="4503" w:type="dxa"/>
          </w:tcPr>
          <w:p w:rsidR="00E220E5" w:rsidRPr="0050797A" w:rsidRDefault="00E220E5" w:rsidP="007C4963">
            <w:pPr>
              <w:suppressAutoHyphens/>
              <w:rPr>
                <w:rFonts w:ascii="Times New Roman" w:eastAsia="Times New Roman" w:hAnsi="Times New Roman" w:cs="Times New Roman"/>
                <w:b/>
                <w:sz w:val="23"/>
                <w:szCs w:val="23"/>
                <w:lang w:eastAsia="ar-SA"/>
              </w:rPr>
            </w:pPr>
          </w:p>
        </w:tc>
      </w:tr>
      <w:tr w:rsidR="00E220E5" w:rsidRPr="0050797A" w:rsidTr="00DC44ED">
        <w:tc>
          <w:tcPr>
            <w:tcW w:w="4785" w:type="dxa"/>
          </w:tcPr>
          <w:p w:rsidR="00E220E5" w:rsidRPr="0050797A" w:rsidRDefault="00E220E5" w:rsidP="006431B1">
            <w:pPr>
              <w:tabs>
                <w:tab w:val="left" w:pos="927"/>
              </w:tabs>
              <w:suppressAutoHyphens/>
              <w:rPr>
                <w:rFonts w:ascii="Times New Roman" w:eastAsia="Times New Roman" w:hAnsi="Times New Roman" w:cs="Times New Roman"/>
                <w:sz w:val="23"/>
                <w:szCs w:val="23"/>
                <w:lang w:eastAsia="ar-SA"/>
              </w:rPr>
            </w:pPr>
          </w:p>
          <w:p w:rsidR="00E220E5" w:rsidRPr="0050797A" w:rsidRDefault="00E220E5" w:rsidP="0017572C">
            <w:pPr>
              <w:tabs>
                <w:tab w:val="left" w:pos="927"/>
              </w:tabs>
              <w:suppressAutoHyphens/>
              <w:rPr>
                <w:rFonts w:ascii="Times New Roman" w:eastAsia="Times New Roman" w:hAnsi="Times New Roman" w:cs="Times New Roman"/>
                <w:sz w:val="23"/>
                <w:szCs w:val="23"/>
                <w:lang w:eastAsia="ar-SA"/>
              </w:rPr>
            </w:pPr>
            <w:r w:rsidRPr="0050797A">
              <w:rPr>
                <w:rFonts w:ascii="Times New Roman" w:eastAsia="Times New Roman" w:hAnsi="Times New Roman" w:cs="Times New Roman"/>
                <w:sz w:val="23"/>
                <w:szCs w:val="23"/>
                <w:lang w:eastAsia="ar-SA"/>
              </w:rPr>
              <w:t xml:space="preserve">________________________ </w:t>
            </w:r>
            <w:r w:rsidR="0017572C">
              <w:rPr>
                <w:rFonts w:ascii="Times New Roman" w:eastAsia="Times New Roman" w:hAnsi="Times New Roman" w:cs="Times New Roman"/>
                <w:sz w:val="23"/>
                <w:szCs w:val="23"/>
                <w:lang w:eastAsia="ar-SA"/>
              </w:rPr>
              <w:t>Н.А. Шепилова</w:t>
            </w:r>
          </w:p>
        </w:tc>
        <w:tc>
          <w:tcPr>
            <w:tcW w:w="4503" w:type="dxa"/>
          </w:tcPr>
          <w:p w:rsidR="00E220E5" w:rsidRPr="0050797A" w:rsidRDefault="00E220E5" w:rsidP="00E220E5">
            <w:pPr>
              <w:suppressAutoHyphens/>
              <w:rPr>
                <w:rFonts w:ascii="Times New Roman" w:eastAsia="Times New Roman" w:hAnsi="Times New Roman" w:cs="Times New Roman"/>
                <w:sz w:val="23"/>
                <w:szCs w:val="23"/>
                <w:lang w:eastAsia="ar-SA"/>
              </w:rPr>
            </w:pPr>
          </w:p>
        </w:tc>
      </w:tr>
    </w:tbl>
    <w:p w:rsidR="00DC44ED" w:rsidRPr="00DE3E04" w:rsidRDefault="00DC44ED" w:rsidP="00A011BE">
      <w:pPr>
        <w:rPr>
          <w:rFonts w:ascii="Times New Roman" w:eastAsia="Times New Roman" w:hAnsi="Times New Roman" w:cs="Times New Roman"/>
          <w:sz w:val="24"/>
          <w:szCs w:val="24"/>
          <w:lang w:eastAsia="ar-SA"/>
        </w:rPr>
      </w:pPr>
    </w:p>
    <w:sectPr w:rsidR="00DC44ED" w:rsidRPr="00DE3E0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85A" w:rsidRDefault="0092585A" w:rsidP="006B18EA">
      <w:pPr>
        <w:spacing w:after="0" w:line="240" w:lineRule="auto"/>
      </w:pPr>
      <w:r>
        <w:separator/>
      </w:r>
    </w:p>
  </w:endnote>
  <w:endnote w:type="continuationSeparator" w:id="0">
    <w:p w:rsidR="0092585A" w:rsidRDefault="0092585A"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604409"/>
      <w:docPartObj>
        <w:docPartGallery w:val="Page Numbers (Bottom of Page)"/>
        <w:docPartUnique/>
      </w:docPartObj>
    </w:sdtPr>
    <w:sdtEndPr/>
    <w:sdtContent>
      <w:p w:rsidR="002871D2" w:rsidRDefault="002871D2">
        <w:pPr>
          <w:pStyle w:val="a6"/>
          <w:jc w:val="right"/>
        </w:pPr>
        <w:r>
          <w:fldChar w:fldCharType="begin"/>
        </w:r>
        <w:r>
          <w:instrText>PAGE   \* MERGEFORMAT</w:instrText>
        </w:r>
        <w:r>
          <w:fldChar w:fldCharType="separate"/>
        </w:r>
        <w:r w:rsidR="00F152C8">
          <w:rPr>
            <w:noProof/>
          </w:rPr>
          <w:t>1</w:t>
        </w:r>
        <w:r>
          <w:fldChar w:fldCharType="end"/>
        </w:r>
      </w:p>
    </w:sdtContent>
  </w:sdt>
  <w:p w:rsidR="002871D2" w:rsidRDefault="002871D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85A" w:rsidRDefault="0092585A" w:rsidP="006B18EA">
      <w:pPr>
        <w:spacing w:after="0" w:line="240" w:lineRule="auto"/>
      </w:pPr>
      <w:r>
        <w:separator/>
      </w:r>
    </w:p>
  </w:footnote>
  <w:footnote w:type="continuationSeparator" w:id="0">
    <w:p w:rsidR="0092585A" w:rsidRDefault="0092585A"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Pr="00F152C8" w:rsidRDefault="00F152C8">
    <w:pPr>
      <w:pStyle w:val="a4"/>
      <w:rPr>
        <w:rFonts w:ascii="Times New Roman" w:hAnsi="Times New Roman" w:cs="Times New Roman"/>
      </w:rPr>
    </w:pPr>
    <w:bookmarkStart w:id="0" w:name="_GoBack"/>
    <w:r w:rsidRPr="00F152C8">
      <w:rPr>
        <w:rFonts w:ascii="Times New Roman" w:hAnsi="Times New Roman" w:cs="Times New Roman"/>
      </w:rPr>
      <w:tab/>
    </w:r>
    <w:r w:rsidRPr="00F152C8">
      <w:rPr>
        <w:rFonts w:ascii="Times New Roman" w:hAnsi="Times New Roman" w:cs="Times New Roman"/>
      </w:rPr>
      <w:tab/>
    </w:r>
    <w:r w:rsidRPr="00F152C8">
      <w:rPr>
        <w:rFonts w:ascii="Times New Roman" w:hAnsi="Times New Roman" w:cs="Times New Roman"/>
        <w:lang w:val="en-US"/>
      </w:rPr>
      <w:t>#</w:t>
    </w:r>
    <w:r w:rsidRPr="00F152C8">
      <w:rPr>
        <w:rFonts w:ascii="Times New Roman" w:hAnsi="Times New Roman" w:cs="Times New Roman"/>
      </w:rPr>
      <w:t>Проект</w:t>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2C8" w:rsidRDefault="00F152C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CB"/>
    <w:rsid w:val="0002592D"/>
    <w:rsid w:val="0003302A"/>
    <w:rsid w:val="00051155"/>
    <w:rsid w:val="0005465D"/>
    <w:rsid w:val="000C4437"/>
    <w:rsid w:val="00111BA3"/>
    <w:rsid w:val="0017572C"/>
    <w:rsid w:val="00183B2E"/>
    <w:rsid w:val="00227971"/>
    <w:rsid w:val="002655E4"/>
    <w:rsid w:val="002871D2"/>
    <w:rsid w:val="0031367A"/>
    <w:rsid w:val="00421249"/>
    <w:rsid w:val="0043112E"/>
    <w:rsid w:val="005F68F5"/>
    <w:rsid w:val="00662437"/>
    <w:rsid w:val="006B18EA"/>
    <w:rsid w:val="006D75E2"/>
    <w:rsid w:val="006E2865"/>
    <w:rsid w:val="006F3B85"/>
    <w:rsid w:val="007376CC"/>
    <w:rsid w:val="00757460"/>
    <w:rsid w:val="0077317A"/>
    <w:rsid w:val="007C4963"/>
    <w:rsid w:val="007E1508"/>
    <w:rsid w:val="008A2402"/>
    <w:rsid w:val="00903063"/>
    <w:rsid w:val="0092585A"/>
    <w:rsid w:val="00970668"/>
    <w:rsid w:val="009B7EB3"/>
    <w:rsid w:val="009E6641"/>
    <w:rsid w:val="00A011BE"/>
    <w:rsid w:val="00A6577A"/>
    <w:rsid w:val="00A82E47"/>
    <w:rsid w:val="00A940CB"/>
    <w:rsid w:val="00B47CF1"/>
    <w:rsid w:val="00B675B3"/>
    <w:rsid w:val="00BB164D"/>
    <w:rsid w:val="00BC1F74"/>
    <w:rsid w:val="00BF01D8"/>
    <w:rsid w:val="00BF27A3"/>
    <w:rsid w:val="00C2331D"/>
    <w:rsid w:val="00C41A5C"/>
    <w:rsid w:val="00C56AC5"/>
    <w:rsid w:val="00CB65D1"/>
    <w:rsid w:val="00D81297"/>
    <w:rsid w:val="00D9135C"/>
    <w:rsid w:val="00DA605B"/>
    <w:rsid w:val="00DB668F"/>
    <w:rsid w:val="00DC44ED"/>
    <w:rsid w:val="00DE1B7D"/>
    <w:rsid w:val="00DE3E04"/>
    <w:rsid w:val="00DE7A16"/>
    <w:rsid w:val="00E13973"/>
    <w:rsid w:val="00E220E5"/>
    <w:rsid w:val="00F07311"/>
    <w:rsid w:val="00F152C8"/>
    <w:rsid w:val="00F400A9"/>
    <w:rsid w:val="00F60AA2"/>
    <w:rsid w:val="00FA171E"/>
    <w:rsid w:val="00FE1F27"/>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B94D99-51B2-4831-9211-C67B8C07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 w:type="paragraph" w:customStyle="1" w:styleId="21">
    <w:name w:val="Основной текст с отступом 21"/>
    <w:basedOn w:val="a"/>
    <w:rsid w:val="00DE1B7D"/>
    <w:pPr>
      <w:suppressAutoHyphens/>
      <w:spacing w:after="0" w:line="240" w:lineRule="auto"/>
      <w:ind w:firstLine="720"/>
      <w:jc w:val="both"/>
    </w:pPr>
    <w:rPr>
      <w:rFonts w:ascii="Times New Roman" w:eastAsia="Times New Roman" w:hAnsi="Times New Roman" w:cs="Times New Roman"/>
      <w:sz w:val="26"/>
      <w:szCs w:val="26"/>
      <w:lang w:eastAsia="ar-SA"/>
    </w:rPr>
  </w:style>
  <w:style w:type="paragraph" w:customStyle="1" w:styleId="ConsPlusNormal">
    <w:name w:val="ConsPlusNormal"/>
    <w:rsid w:val="00DE1B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C4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47CF1"/>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47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5366">
      <w:bodyDiv w:val="1"/>
      <w:marLeft w:val="0"/>
      <w:marRight w:val="0"/>
      <w:marTop w:val="0"/>
      <w:marBottom w:val="0"/>
      <w:divBdr>
        <w:top w:val="none" w:sz="0" w:space="0" w:color="auto"/>
        <w:left w:val="none" w:sz="0" w:space="0" w:color="auto"/>
        <w:bottom w:val="none" w:sz="0" w:space="0" w:color="auto"/>
        <w:right w:val="none" w:sz="0" w:space="0" w:color="auto"/>
      </w:divBdr>
    </w:div>
    <w:div w:id="967660207">
      <w:bodyDiv w:val="1"/>
      <w:marLeft w:val="0"/>
      <w:marRight w:val="0"/>
      <w:marTop w:val="0"/>
      <w:marBottom w:val="0"/>
      <w:divBdr>
        <w:top w:val="none" w:sz="0" w:space="0" w:color="auto"/>
        <w:left w:val="none" w:sz="0" w:space="0" w:color="auto"/>
        <w:bottom w:val="none" w:sz="0" w:space="0" w:color="auto"/>
        <w:right w:val="none" w:sz="0" w:space="0" w:color="auto"/>
      </w:divBdr>
    </w:div>
    <w:div w:id="997273216">
      <w:bodyDiv w:val="1"/>
      <w:marLeft w:val="0"/>
      <w:marRight w:val="0"/>
      <w:marTop w:val="0"/>
      <w:marBottom w:val="0"/>
      <w:divBdr>
        <w:top w:val="none" w:sz="0" w:space="0" w:color="auto"/>
        <w:left w:val="none" w:sz="0" w:space="0" w:color="auto"/>
        <w:bottom w:val="none" w:sz="0" w:space="0" w:color="auto"/>
        <w:right w:val="none" w:sz="0" w:space="0" w:color="auto"/>
      </w:divBdr>
    </w:div>
    <w:div w:id="1856387138">
      <w:bodyDiv w:val="1"/>
      <w:marLeft w:val="0"/>
      <w:marRight w:val="0"/>
      <w:marTop w:val="0"/>
      <w:marBottom w:val="0"/>
      <w:divBdr>
        <w:top w:val="none" w:sz="0" w:space="0" w:color="auto"/>
        <w:left w:val="none" w:sz="0" w:space="0" w:color="auto"/>
        <w:bottom w:val="none" w:sz="0" w:space="0" w:color="auto"/>
        <w:right w:val="none" w:sz="0" w:space="0" w:color="auto"/>
      </w:divBdr>
    </w:div>
    <w:div w:id="20990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DCDC5-7628-418D-A369-2D92F27DE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1535</Words>
  <Characters>8755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Вячеслав Баринов</cp:lastModifiedBy>
  <cp:revision>30</cp:revision>
  <cp:lastPrinted>2016-11-11T15:49:00Z</cp:lastPrinted>
  <dcterms:created xsi:type="dcterms:W3CDTF">2016-03-04T14:24:00Z</dcterms:created>
  <dcterms:modified xsi:type="dcterms:W3CDTF">2017-03-06T09:37:00Z</dcterms:modified>
</cp:coreProperties>
</file>