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AA2" w:rsidRPr="004D4053" w:rsidRDefault="006E1AA2" w:rsidP="006E1AA2">
      <w:pPr>
        <w:pStyle w:val="a3"/>
        <w:ind w:firstLine="426"/>
        <w:rPr>
          <w:sz w:val="24"/>
          <w:szCs w:val="24"/>
        </w:rPr>
      </w:pPr>
      <w:r w:rsidRPr="004D4053">
        <w:rPr>
          <w:sz w:val="24"/>
          <w:szCs w:val="24"/>
        </w:rPr>
        <w:t>ДОГОВОР О ЗАДАТКЕ</w:t>
      </w:r>
    </w:p>
    <w:p w:rsidR="006E1AA2" w:rsidRPr="004D4053" w:rsidRDefault="006E1AA2" w:rsidP="006E1AA2">
      <w:pPr>
        <w:ind w:firstLine="426"/>
        <w:jc w:val="both"/>
        <w:rPr>
          <w:szCs w:val="24"/>
        </w:rPr>
      </w:pPr>
    </w:p>
    <w:p w:rsidR="006E1AA2" w:rsidRDefault="006E1AA2" w:rsidP="006E1AA2">
      <w:pPr>
        <w:jc w:val="both"/>
        <w:rPr>
          <w:szCs w:val="24"/>
        </w:rPr>
      </w:pPr>
      <w:r w:rsidRPr="004D4053">
        <w:rPr>
          <w:szCs w:val="24"/>
        </w:rPr>
        <w:t xml:space="preserve">г. </w:t>
      </w:r>
      <w:r w:rsidR="00816781">
        <w:rPr>
          <w:szCs w:val="24"/>
        </w:rPr>
        <w:t>Иркутск</w:t>
      </w:r>
      <w:r w:rsidRPr="004D4053">
        <w:rPr>
          <w:szCs w:val="24"/>
        </w:rPr>
        <w:t xml:space="preserve">                                                                                        </w:t>
      </w:r>
      <w:r w:rsidR="00816781">
        <w:rPr>
          <w:szCs w:val="24"/>
        </w:rPr>
        <w:t xml:space="preserve">      </w:t>
      </w:r>
      <w:r w:rsidRPr="004D4053">
        <w:rPr>
          <w:szCs w:val="24"/>
        </w:rPr>
        <w:t xml:space="preserve"> </w:t>
      </w:r>
      <w:r>
        <w:rPr>
          <w:szCs w:val="24"/>
        </w:rPr>
        <w:t xml:space="preserve">   </w:t>
      </w:r>
      <w:r w:rsidR="005D6CF4">
        <w:rPr>
          <w:szCs w:val="24"/>
        </w:rPr>
        <w:t xml:space="preserve">  </w:t>
      </w:r>
      <w:r w:rsidRPr="004D4053">
        <w:rPr>
          <w:szCs w:val="24"/>
        </w:rPr>
        <w:t>«__» ____</w:t>
      </w:r>
      <w:r>
        <w:rPr>
          <w:szCs w:val="24"/>
        </w:rPr>
        <w:t>____</w:t>
      </w:r>
      <w:r w:rsidRPr="004D4053">
        <w:rPr>
          <w:szCs w:val="24"/>
        </w:rPr>
        <w:t xml:space="preserve"> 201</w:t>
      </w:r>
      <w:r w:rsidR="00BB5127">
        <w:rPr>
          <w:szCs w:val="24"/>
        </w:rPr>
        <w:t>7</w:t>
      </w:r>
      <w:r w:rsidR="007239FD">
        <w:rPr>
          <w:szCs w:val="24"/>
        </w:rPr>
        <w:t xml:space="preserve"> </w:t>
      </w:r>
      <w:r w:rsidRPr="004D4053">
        <w:rPr>
          <w:szCs w:val="24"/>
        </w:rPr>
        <w:t>г.</w:t>
      </w:r>
    </w:p>
    <w:p w:rsidR="006E1AA2" w:rsidRDefault="00816781" w:rsidP="006E1AA2">
      <w:pPr>
        <w:jc w:val="both"/>
        <w:rPr>
          <w:szCs w:val="24"/>
        </w:rPr>
      </w:pPr>
      <w:r>
        <w:rPr>
          <w:szCs w:val="24"/>
        </w:rPr>
        <w:t xml:space="preserve"> </w:t>
      </w:r>
    </w:p>
    <w:p w:rsidR="00DD4ABA" w:rsidRDefault="00816781" w:rsidP="006E1AA2">
      <w:pPr>
        <w:jc w:val="both"/>
        <w:rPr>
          <w:szCs w:val="24"/>
        </w:rPr>
      </w:pPr>
      <w:r>
        <w:rPr>
          <w:szCs w:val="24"/>
        </w:rPr>
        <w:t>Общество с ограниченной ответственностью «Экспертные системы»</w:t>
      </w:r>
      <w:r w:rsidR="002E4B3A">
        <w:rPr>
          <w:szCs w:val="24"/>
        </w:rPr>
        <w:t>,</w:t>
      </w:r>
      <w:r w:rsidR="00DD4ABA"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</w:t>
      </w:r>
      <w:r w:rsidR="00C8733B">
        <w:rPr>
          <w:szCs w:val="22"/>
        </w:rPr>
        <w:t>а</w:t>
      </w:r>
      <w:r>
        <w:rPr>
          <w:szCs w:val="22"/>
        </w:rPr>
        <w:t xml:space="preserve"> Иваника Дмитрия Николаевича</w:t>
      </w:r>
      <w:r w:rsidR="00732D5D">
        <w:rPr>
          <w:szCs w:val="22"/>
        </w:rPr>
        <w:t xml:space="preserve">, действующего на основании Устава, </w:t>
      </w:r>
      <w:r w:rsidR="00DD4ABA">
        <w:rPr>
          <w:szCs w:val="22"/>
        </w:rPr>
        <w:t xml:space="preserve"> именуем</w:t>
      </w:r>
      <w:r w:rsidR="00517AD2">
        <w:rPr>
          <w:szCs w:val="22"/>
        </w:rPr>
        <w:t xml:space="preserve">ое </w:t>
      </w:r>
      <w:r w:rsidR="00DD4ABA">
        <w:rPr>
          <w:szCs w:val="22"/>
        </w:rPr>
        <w:t>в дальнейшем «Организатор торгов», с одной стороны, и</w:t>
      </w:r>
    </w:p>
    <w:p w:rsidR="005D6CF4" w:rsidRDefault="005D6CF4" w:rsidP="006E1AA2">
      <w:pPr>
        <w:jc w:val="both"/>
        <w:rPr>
          <w:szCs w:val="24"/>
        </w:rPr>
      </w:pPr>
      <w:r>
        <w:rPr>
          <w:szCs w:val="24"/>
        </w:rPr>
        <w:t>_________________________________</w:t>
      </w:r>
      <w:r w:rsidR="00DC1D98" w:rsidRPr="00DC1D98">
        <w:rPr>
          <w:szCs w:val="24"/>
        </w:rPr>
        <w:t>____________________________________________</w:t>
      </w:r>
      <w:r>
        <w:rPr>
          <w:szCs w:val="24"/>
        </w:rPr>
        <w:t xml:space="preserve">, именуемый в дальнейшем «Претендент», с другой стороны, руководствуясь </w:t>
      </w:r>
      <w:r w:rsidR="00130FD7">
        <w:rPr>
          <w:szCs w:val="24"/>
        </w:rPr>
        <w:t>П</w:t>
      </w:r>
      <w:r w:rsidR="00A917BF">
        <w:rPr>
          <w:szCs w:val="24"/>
        </w:rPr>
        <w:t>оложением</w:t>
      </w:r>
      <w:r w:rsidR="00130FD7">
        <w:rPr>
          <w:szCs w:val="24"/>
        </w:rPr>
        <w:t xml:space="preserve"> о продаж</w:t>
      </w:r>
      <w:r w:rsidR="00517AD2">
        <w:rPr>
          <w:szCs w:val="24"/>
        </w:rPr>
        <w:t>е</w:t>
      </w:r>
      <w:r w:rsidR="00130FD7">
        <w:rPr>
          <w:szCs w:val="24"/>
        </w:rPr>
        <w:t xml:space="preserve"> имущества </w:t>
      </w:r>
      <w:r w:rsidR="00386E73">
        <w:rPr>
          <w:szCs w:val="24"/>
        </w:rPr>
        <w:t>ТСЖ</w:t>
      </w:r>
      <w:r w:rsidR="0093548C" w:rsidRPr="0093548C">
        <w:rPr>
          <w:szCs w:val="24"/>
        </w:rPr>
        <w:t xml:space="preserve"> «</w:t>
      </w:r>
      <w:r w:rsidR="00386E73">
        <w:rPr>
          <w:szCs w:val="24"/>
        </w:rPr>
        <w:t>Долина-М</w:t>
      </w:r>
      <w:r w:rsidR="0093548C" w:rsidRPr="0093548C">
        <w:rPr>
          <w:szCs w:val="24"/>
        </w:rPr>
        <w:t>»</w:t>
      </w:r>
      <w:r w:rsidR="00BF38F5">
        <w:rPr>
          <w:szCs w:val="24"/>
        </w:rPr>
        <w:t xml:space="preserve">, </w:t>
      </w:r>
      <w:r w:rsidR="00130FD7">
        <w:rPr>
          <w:szCs w:val="24"/>
        </w:rPr>
        <w:t xml:space="preserve">Федеральным законом от 26.10.2002 № 127-ФЗ «О несостоятельности (банкротстве)», Приказом Минэкономразвития </w:t>
      </w:r>
      <w:r w:rsidR="00322D9F">
        <w:rPr>
          <w:szCs w:val="24"/>
        </w:rPr>
        <w:t xml:space="preserve">России № </w:t>
      </w:r>
      <w:r w:rsidR="00130FD7">
        <w:rPr>
          <w:szCs w:val="24"/>
        </w:rPr>
        <w:t>4</w:t>
      </w:r>
      <w:r w:rsidR="00322D9F">
        <w:rPr>
          <w:szCs w:val="24"/>
        </w:rPr>
        <w:t>95</w:t>
      </w:r>
      <w:r w:rsidR="00130FD7">
        <w:rPr>
          <w:szCs w:val="24"/>
        </w:rPr>
        <w:t xml:space="preserve"> от </w:t>
      </w:r>
      <w:r w:rsidR="00322D9F">
        <w:rPr>
          <w:szCs w:val="24"/>
        </w:rPr>
        <w:t>23.07.2015</w:t>
      </w:r>
      <w:r w:rsidR="00130FD7">
        <w:rPr>
          <w:szCs w:val="24"/>
        </w:rPr>
        <w:t xml:space="preserve">, заключили настоящий </w:t>
      </w:r>
      <w:r w:rsidR="0066072D">
        <w:rPr>
          <w:szCs w:val="24"/>
        </w:rPr>
        <w:t>Д</w:t>
      </w:r>
      <w:r w:rsidR="00130FD7">
        <w:rPr>
          <w:szCs w:val="24"/>
        </w:rPr>
        <w:t>оговор о нижеследующем:</w:t>
      </w:r>
    </w:p>
    <w:p w:rsidR="005F0F9C" w:rsidRDefault="005F0F9C" w:rsidP="006E1AA2">
      <w:pPr>
        <w:jc w:val="both"/>
        <w:rPr>
          <w:szCs w:val="24"/>
        </w:rPr>
      </w:pPr>
    </w:p>
    <w:p w:rsidR="00E90020" w:rsidRDefault="00E90020" w:rsidP="00E90020">
      <w:pPr>
        <w:pStyle w:val="a5"/>
        <w:numPr>
          <w:ilvl w:val="0"/>
          <w:numId w:val="2"/>
        </w:numPr>
        <w:jc w:val="center"/>
      </w:pPr>
      <w:r>
        <w:t>Предмет Договора</w:t>
      </w:r>
    </w:p>
    <w:p w:rsidR="00C236D7" w:rsidRDefault="00662DD4" w:rsidP="0066072D">
      <w:pPr>
        <w:pStyle w:val="a5"/>
        <w:numPr>
          <w:ilvl w:val="1"/>
          <w:numId w:val="2"/>
        </w:numPr>
        <w:jc w:val="both"/>
      </w:pPr>
      <w:r>
        <w:t xml:space="preserve"> </w:t>
      </w:r>
      <w:proofErr w:type="gramStart"/>
      <w:r w:rsidR="00C236D7">
        <w:t xml:space="preserve">По настоящему </w:t>
      </w:r>
      <w:r>
        <w:t>Д</w:t>
      </w:r>
      <w:r w:rsidR="00C236D7">
        <w:t xml:space="preserve">оговору Претендент обязуется перечислить, а Организатор торгов принять </w:t>
      </w:r>
      <w:r w:rsidR="00C61F84">
        <w:t xml:space="preserve">задаток в размере </w:t>
      </w:r>
      <w:r w:rsidR="00457A24">
        <w:t>1</w:t>
      </w:r>
      <w:r w:rsidR="00517AD2">
        <w:t>0</w:t>
      </w:r>
      <w:r w:rsidR="00C61F84">
        <w:t xml:space="preserve">% </w:t>
      </w:r>
      <w:r w:rsidR="00FD3A24">
        <w:t>(</w:t>
      </w:r>
      <w:r w:rsidR="007572D1">
        <w:t>Д</w:t>
      </w:r>
      <w:r w:rsidR="00457A24">
        <w:t>есять</w:t>
      </w:r>
      <w:r w:rsidR="00EC61D0">
        <w:t xml:space="preserve"> </w:t>
      </w:r>
      <w:r w:rsidR="00FD3A24">
        <w:t xml:space="preserve">процентов) </w:t>
      </w:r>
      <w:r w:rsidR="00C61F84">
        <w:t>от цены</w:t>
      </w:r>
      <w:r w:rsidR="002E4B3A">
        <w:t xml:space="preserve"> </w:t>
      </w:r>
      <w:r w:rsidR="002A3395">
        <w:t>л</w:t>
      </w:r>
      <w:r w:rsidR="002E4B3A">
        <w:t>ота</w:t>
      </w:r>
      <w:r w:rsidR="00BB5127">
        <w:t xml:space="preserve"> в периоде, в котором подана заявка на участие в торгах</w:t>
      </w:r>
      <w:r w:rsidR="00C61F84">
        <w:t xml:space="preserve">, что составляет </w:t>
      </w:r>
      <w:r w:rsidR="00BB5127">
        <w:rPr>
          <w:b/>
        </w:rPr>
        <w:t>___________</w:t>
      </w:r>
      <w:r w:rsidR="00C61F84" w:rsidRPr="00653489">
        <w:rPr>
          <w:b/>
        </w:rPr>
        <w:t xml:space="preserve"> (</w:t>
      </w:r>
      <w:r w:rsidR="00BB5127">
        <w:rPr>
          <w:b/>
        </w:rPr>
        <w:t>______________________</w:t>
      </w:r>
      <w:r w:rsidR="00165B96" w:rsidRPr="00653489">
        <w:rPr>
          <w:b/>
        </w:rPr>
        <w:t>)</w:t>
      </w:r>
      <w:r w:rsidR="00DD4ABA">
        <w:t xml:space="preserve"> рублей </w:t>
      </w:r>
      <w:r w:rsidR="007E2E63">
        <w:t>00</w:t>
      </w:r>
      <w:r w:rsidR="00DD4ABA">
        <w:t xml:space="preserve"> копеек</w:t>
      </w:r>
      <w:r w:rsidR="00C61F84">
        <w:t xml:space="preserve">, для участия в </w:t>
      </w:r>
      <w:r w:rsidR="00BB5127">
        <w:t xml:space="preserve">открытых </w:t>
      </w:r>
      <w:r w:rsidR="00C61F84">
        <w:t xml:space="preserve">торгах </w:t>
      </w:r>
      <w:r w:rsidR="00BB5127">
        <w:t xml:space="preserve">посредством публичного предложения </w:t>
      </w:r>
      <w:r w:rsidR="00C61F84">
        <w:t xml:space="preserve">по реализации имущества должника </w:t>
      </w:r>
      <w:r w:rsidR="00876737">
        <w:rPr>
          <w:szCs w:val="24"/>
        </w:rPr>
        <w:t>ТСЖ «Долина-М»</w:t>
      </w:r>
      <w:r w:rsidR="00C61F84">
        <w:t xml:space="preserve"> (</w:t>
      </w:r>
      <w:r w:rsidR="00876737" w:rsidRPr="006A1A9F">
        <w:t>ИНН 5260165910, ОГРН 1065260023839</w:t>
      </w:r>
      <w:r w:rsidR="00FC4924">
        <w:t xml:space="preserve">, КПП </w:t>
      </w:r>
      <w:r w:rsidR="00FC4924" w:rsidRPr="006E5EBF">
        <w:t>526001001</w:t>
      </w:r>
      <w:r w:rsidR="00C61F84">
        <w:t xml:space="preserve">), а именно </w:t>
      </w:r>
      <w:r w:rsidR="00C61F84" w:rsidRPr="007E2E63">
        <w:rPr>
          <w:b/>
        </w:rPr>
        <w:t xml:space="preserve">Лота № </w:t>
      </w:r>
      <w:r w:rsidR="007E2E63" w:rsidRPr="007E2E63">
        <w:rPr>
          <w:b/>
        </w:rPr>
        <w:t>1</w:t>
      </w:r>
      <w:r w:rsidR="00C61F84">
        <w:t xml:space="preserve"> (</w:t>
      </w:r>
      <w:r w:rsidR="007E2E63" w:rsidRPr="007E2E63">
        <w:t>«</w:t>
      </w:r>
      <w:r w:rsidR="007E2E63">
        <w:t>Дебиторская задолженность</w:t>
      </w:r>
      <w:proofErr w:type="gramEnd"/>
      <w:r w:rsidR="007E2E63">
        <w:t xml:space="preserve"> </w:t>
      </w:r>
      <w:r w:rsidR="007E2E63" w:rsidRPr="007117D7">
        <w:t>(</w:t>
      </w:r>
      <w:proofErr w:type="gramStart"/>
      <w:r w:rsidR="007E2E63">
        <w:t>Д</w:t>
      </w:r>
      <w:r w:rsidR="007E2E63" w:rsidRPr="007117D7">
        <w:t>ебитор / ИНН / сумма долга, рублей)</w:t>
      </w:r>
      <w:r w:rsidR="007E2E63">
        <w:t xml:space="preserve">: 1) </w:t>
      </w:r>
      <w:r w:rsidR="007E2E63" w:rsidRPr="001E0A72">
        <w:t>ООО «Центральная</w:t>
      </w:r>
      <w:r w:rsidR="007E2E63">
        <w:t xml:space="preserve"> </w:t>
      </w:r>
      <w:r w:rsidR="007E2E63" w:rsidRPr="001E0A72">
        <w:t>управляющая компания»</w:t>
      </w:r>
      <w:r w:rsidR="007E2E63">
        <w:t xml:space="preserve"> / </w:t>
      </w:r>
      <w:r w:rsidR="007E2E63" w:rsidRPr="001E0A72">
        <w:t>5262278490</w:t>
      </w:r>
      <w:r w:rsidR="007E2E63">
        <w:t xml:space="preserve">/ </w:t>
      </w:r>
      <w:r w:rsidR="007E2E63" w:rsidRPr="001E0A72">
        <w:t>3 370</w:t>
      </w:r>
      <w:r w:rsidR="007E2E63">
        <w:t> </w:t>
      </w:r>
      <w:r w:rsidR="007E2E63" w:rsidRPr="001E0A72">
        <w:t>900</w:t>
      </w:r>
      <w:r w:rsidR="007E2E63">
        <w:t xml:space="preserve">,00; 2) </w:t>
      </w:r>
      <w:r w:rsidR="007E2E63" w:rsidRPr="001E0A72">
        <w:t>ООО ДК «Медвежья</w:t>
      </w:r>
      <w:r w:rsidR="007E2E63">
        <w:t xml:space="preserve"> </w:t>
      </w:r>
      <w:r w:rsidR="007E2E63" w:rsidRPr="001E0A72">
        <w:t>долина»</w:t>
      </w:r>
      <w:r w:rsidR="007E2E63">
        <w:t xml:space="preserve"> / </w:t>
      </w:r>
      <w:r w:rsidR="007E2E63" w:rsidRPr="001E0A72">
        <w:t>5260333650</w:t>
      </w:r>
      <w:r w:rsidR="007E2E63">
        <w:t xml:space="preserve"> /</w:t>
      </w:r>
      <w:r w:rsidR="007E2E63" w:rsidRPr="001E0A72">
        <w:t xml:space="preserve"> 1 504</w:t>
      </w:r>
      <w:r w:rsidR="007E2E63">
        <w:t> </w:t>
      </w:r>
      <w:r w:rsidR="007E2E63" w:rsidRPr="001E0A72">
        <w:t>602</w:t>
      </w:r>
      <w:r w:rsidR="007E2E63">
        <w:t>,63»</w:t>
      </w:r>
      <w:r w:rsidR="00C61F84">
        <w:t xml:space="preserve">), проводимых на электронной </w:t>
      </w:r>
      <w:r w:rsidR="00DF7D8D">
        <w:t xml:space="preserve">площадке </w:t>
      </w:r>
      <w:r w:rsidR="00C61F84">
        <w:t>«Аукцион-центр» (</w:t>
      </w:r>
      <w:hyperlink r:id="rId6" w:history="1">
        <w:r w:rsidR="00C61F84" w:rsidRPr="00710FFB">
          <w:rPr>
            <w:rStyle w:val="a6"/>
            <w:lang w:val="en-US"/>
          </w:rPr>
          <w:t>http</w:t>
        </w:r>
        <w:r w:rsidR="00C61F84" w:rsidRPr="00710FFB">
          <w:rPr>
            <w:rStyle w:val="a6"/>
          </w:rPr>
          <w:t>://</w:t>
        </w:r>
        <w:r w:rsidR="00C61F84" w:rsidRPr="00710FFB">
          <w:rPr>
            <w:rStyle w:val="a6"/>
            <w:lang w:val="en-US"/>
          </w:rPr>
          <w:t>aukcioncenter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ru</w:t>
        </w:r>
        <w:r w:rsidR="00C61F84" w:rsidRPr="00710FFB">
          <w:rPr>
            <w:rStyle w:val="a6"/>
          </w:rPr>
          <w:t>/</w:t>
        </w:r>
        <w:r w:rsidR="00C61F84" w:rsidRPr="00710FFB">
          <w:rPr>
            <w:rStyle w:val="a6"/>
            <w:lang w:val="en-US"/>
          </w:rPr>
          <w:t>index</w:t>
        </w:r>
        <w:r w:rsidR="00C61F84" w:rsidRPr="00710FFB">
          <w:rPr>
            <w:rStyle w:val="a6"/>
          </w:rPr>
          <w:t>.</w:t>
        </w:r>
        <w:r w:rsidR="00C61F84" w:rsidRPr="00710FFB">
          <w:rPr>
            <w:rStyle w:val="a6"/>
            <w:lang w:val="en-US"/>
          </w:rPr>
          <w:t>html</w:t>
        </w:r>
      </w:hyperlink>
      <w:r w:rsidR="00C61F84">
        <w:t>).</w:t>
      </w:r>
      <w:proofErr w:type="gramEnd"/>
    </w:p>
    <w:p w:rsidR="00E2470F" w:rsidRDefault="00C61F84" w:rsidP="00E63A0D">
      <w:pPr>
        <w:pStyle w:val="a5"/>
        <w:numPr>
          <w:ilvl w:val="1"/>
          <w:numId w:val="2"/>
        </w:numPr>
        <w:jc w:val="both"/>
      </w:pPr>
      <w:r>
        <w:t xml:space="preserve"> Оплата задатка производится в безналичном порядке </w:t>
      </w:r>
      <w:r w:rsidR="00E2470F">
        <w:t xml:space="preserve">на </w:t>
      </w:r>
      <w:r w:rsidR="00FC4924">
        <w:t xml:space="preserve">специальный </w:t>
      </w:r>
      <w:r w:rsidR="00E2470F">
        <w:t xml:space="preserve">счет </w:t>
      </w:r>
      <w:r w:rsidR="00FC4924">
        <w:rPr>
          <w:szCs w:val="24"/>
        </w:rPr>
        <w:t>ТСЖ</w:t>
      </w:r>
      <w:r w:rsidR="00FC4924" w:rsidRPr="0093548C">
        <w:rPr>
          <w:szCs w:val="24"/>
        </w:rPr>
        <w:t xml:space="preserve"> «</w:t>
      </w:r>
      <w:r w:rsidR="00FC4924">
        <w:rPr>
          <w:szCs w:val="24"/>
        </w:rPr>
        <w:t>Долина-М</w:t>
      </w:r>
      <w:r w:rsidR="00FC4924" w:rsidRPr="0093548C">
        <w:rPr>
          <w:szCs w:val="24"/>
        </w:rPr>
        <w:t>»</w:t>
      </w:r>
      <w:r w:rsidR="0090204E">
        <w:t>:</w:t>
      </w:r>
    </w:p>
    <w:p w:rsidR="0090204E" w:rsidRDefault="00322D9F" w:rsidP="0090204E">
      <w:pPr>
        <w:pStyle w:val="a5"/>
        <w:jc w:val="both"/>
      </w:pPr>
      <w:r w:rsidRPr="00322D9F">
        <w:rPr>
          <w:rFonts w:cstheme="minorHAnsi"/>
        </w:rPr>
        <w:t xml:space="preserve">- </w:t>
      </w:r>
      <w:proofErr w:type="gramStart"/>
      <w:r w:rsidR="00C363B1" w:rsidRPr="007117D7">
        <w:t>р</w:t>
      </w:r>
      <w:proofErr w:type="gramEnd"/>
      <w:r w:rsidR="00C363B1" w:rsidRPr="007117D7">
        <w:t xml:space="preserve">/с </w:t>
      </w:r>
      <w:r w:rsidR="00C363B1">
        <w:t>40703810842000001027</w:t>
      </w:r>
      <w:r w:rsidR="00C363B1" w:rsidRPr="007117D7">
        <w:t xml:space="preserve"> </w:t>
      </w:r>
      <w:r w:rsidR="00C363B1" w:rsidRPr="00E51DF9">
        <w:t>ВОЛГО-ВЯТСКИЙ БАНК ПАО СБЕРБАНК Г. НИЖНИЙ НОВГОРОД</w:t>
      </w:r>
      <w:r w:rsidR="00C363B1">
        <w:t xml:space="preserve">, </w:t>
      </w:r>
      <w:r w:rsidR="00C363B1" w:rsidRPr="00E51DF9">
        <w:t>к/с 30101810900000000603</w:t>
      </w:r>
      <w:r w:rsidR="00C363B1">
        <w:t xml:space="preserve">, </w:t>
      </w:r>
      <w:r w:rsidR="00C363B1" w:rsidRPr="00E51DF9">
        <w:t>БИК 042202603</w:t>
      </w:r>
      <w:r w:rsidRPr="00322D9F">
        <w:rPr>
          <w:szCs w:val="24"/>
        </w:rPr>
        <w:t>.</w:t>
      </w:r>
    </w:p>
    <w:p w:rsidR="00434CC5" w:rsidRPr="00E90020" w:rsidRDefault="00434CC5" w:rsidP="0066072D">
      <w:pPr>
        <w:pStyle w:val="a5"/>
        <w:numPr>
          <w:ilvl w:val="1"/>
          <w:numId w:val="2"/>
        </w:numPr>
        <w:jc w:val="both"/>
      </w:pPr>
      <w:r>
        <w:t xml:space="preserve"> Указанный </w:t>
      </w:r>
      <w:r w:rsidRPr="00573C9C">
        <w:rPr>
          <w:szCs w:val="24"/>
        </w:rPr>
        <w:t xml:space="preserve">задаток вносится Претендентом в качестве обеспечения обязательств по </w:t>
      </w:r>
      <w:r>
        <w:rPr>
          <w:szCs w:val="24"/>
        </w:rPr>
        <w:t>оплате имущества</w:t>
      </w:r>
      <w:r w:rsidR="005531F3" w:rsidRPr="006803E5">
        <w:rPr>
          <w:rStyle w:val="paragraph"/>
          <w:rFonts w:eastAsiaTheme="majorEastAsia"/>
        </w:rPr>
        <w:t>, приобретенного по итогам проведенн</w:t>
      </w:r>
      <w:r w:rsidR="00F325E5">
        <w:rPr>
          <w:rStyle w:val="paragraph"/>
          <w:rFonts w:eastAsiaTheme="majorEastAsia"/>
        </w:rPr>
        <w:t>ых торгов</w:t>
      </w:r>
      <w:r w:rsidR="005531F3" w:rsidRPr="006803E5">
        <w:rPr>
          <w:rStyle w:val="paragraph"/>
          <w:rFonts w:eastAsiaTheme="majorEastAsia"/>
        </w:rPr>
        <w:t xml:space="preserve">, в случае признания Претендента победителем </w:t>
      </w:r>
      <w:r w:rsidR="005C3709">
        <w:rPr>
          <w:rStyle w:val="paragraph"/>
          <w:rFonts w:eastAsiaTheme="majorEastAsia"/>
        </w:rPr>
        <w:t>торгов</w:t>
      </w:r>
      <w:r w:rsidR="005531F3" w:rsidRPr="006803E5">
        <w:rPr>
          <w:rStyle w:val="paragraph"/>
          <w:rFonts w:eastAsiaTheme="majorEastAsia"/>
        </w:rPr>
        <w:t>.</w:t>
      </w:r>
    </w:p>
    <w:p w:rsidR="00E90020" w:rsidRPr="00434CC5" w:rsidRDefault="00E90020" w:rsidP="00E90020">
      <w:pPr>
        <w:pStyle w:val="a5"/>
        <w:jc w:val="both"/>
      </w:pPr>
    </w:p>
    <w:p w:rsidR="00434CC5" w:rsidRPr="00E90020" w:rsidRDefault="00FA0AAC" w:rsidP="00E90020">
      <w:pPr>
        <w:pStyle w:val="a5"/>
        <w:numPr>
          <w:ilvl w:val="0"/>
          <w:numId w:val="2"/>
        </w:numPr>
        <w:jc w:val="center"/>
      </w:pPr>
      <w:r w:rsidRPr="00CD1C43">
        <w:t>Условия и сроки внесения задатков</w:t>
      </w:r>
    </w:p>
    <w:p w:rsidR="00E90020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Претендент обеспечивает внесение задатка </w:t>
      </w:r>
      <w:r w:rsidR="00FA0AAC">
        <w:t xml:space="preserve">в размере, указанном в п. 1.1., </w:t>
      </w:r>
      <w:r>
        <w:t xml:space="preserve">на реквизиты, указанные в п. 1.2. Договора, </w:t>
      </w:r>
      <w:r w:rsidR="004575D9">
        <w:t xml:space="preserve">до времени окончания </w:t>
      </w:r>
      <w:r w:rsidR="00BB5127">
        <w:t xml:space="preserve">периода </w:t>
      </w:r>
      <w:r w:rsidR="004575D9">
        <w:t>приема заявок на</w:t>
      </w:r>
      <w:r>
        <w:t xml:space="preserve"> участие в торгах.</w:t>
      </w:r>
    </w:p>
    <w:p w:rsidR="00C61F84" w:rsidRDefault="005E432D" w:rsidP="0013738E">
      <w:pPr>
        <w:pStyle w:val="a5"/>
        <w:numPr>
          <w:ilvl w:val="1"/>
          <w:numId w:val="2"/>
        </w:numPr>
        <w:ind w:left="709"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</w:t>
      </w:r>
      <w:r w:rsidR="00551EC5">
        <w:t>со</w:t>
      </w:r>
      <w:r>
        <w:t xml:space="preserve"> счета, обязательства Претендента по внесению задатка считаются неисполненными.</w:t>
      </w:r>
    </w:p>
    <w:p w:rsidR="005E432D" w:rsidRDefault="005E432D" w:rsidP="0066072D">
      <w:pPr>
        <w:pStyle w:val="a5"/>
        <w:numPr>
          <w:ilvl w:val="1"/>
          <w:numId w:val="2"/>
        </w:numPr>
        <w:jc w:val="both"/>
      </w:pPr>
      <w:r>
        <w:t xml:space="preserve"> В случае признания Претендента Победителем торгов </w:t>
      </w:r>
      <w:bookmarkStart w:id="0" w:name="_GoBack"/>
      <w:bookmarkEnd w:id="0"/>
      <w:r>
        <w:t>внесенный им задаток засчитывается в счет оплаты по договору купли-продажи.</w:t>
      </w:r>
    </w:p>
    <w:p w:rsidR="00FF769D" w:rsidRDefault="00FF769D" w:rsidP="00FF769D">
      <w:pPr>
        <w:jc w:val="both"/>
      </w:pPr>
    </w:p>
    <w:p w:rsidR="0066072D" w:rsidRDefault="00FA0AAC" w:rsidP="00FA0AAC">
      <w:pPr>
        <w:pStyle w:val="a7"/>
        <w:numPr>
          <w:ilvl w:val="0"/>
          <w:numId w:val="2"/>
        </w:numPr>
        <w:jc w:val="center"/>
      </w:pPr>
      <w:r>
        <w:t>Возврат задатков</w:t>
      </w:r>
    </w:p>
    <w:p w:rsidR="00FA0AAC" w:rsidRDefault="00FA0AAC" w:rsidP="00FA0AAC">
      <w:pPr>
        <w:pStyle w:val="a5"/>
        <w:numPr>
          <w:ilvl w:val="1"/>
          <w:numId w:val="2"/>
        </w:numPr>
        <w:jc w:val="both"/>
      </w:pPr>
      <w:r>
        <w:rPr>
          <w:rStyle w:val="paragraph"/>
          <w:rFonts w:eastAsiaTheme="majorEastAsia"/>
        </w:rPr>
        <w:t xml:space="preserve"> </w:t>
      </w:r>
      <w:r w:rsidRPr="00FA0AAC">
        <w:rPr>
          <w:rStyle w:val="paragraph"/>
          <w:rFonts w:eastAsiaTheme="majorEastAsia"/>
        </w:rPr>
        <w:t xml:space="preserve">Задаток возвращается Претенденту в течение </w:t>
      </w:r>
      <w:r>
        <w:rPr>
          <w:rStyle w:val="paragraph"/>
          <w:rFonts w:eastAsiaTheme="majorEastAsia"/>
        </w:rPr>
        <w:t>5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 xml:space="preserve">(пяти) </w:t>
      </w:r>
      <w:r w:rsidRPr="00FA0AAC">
        <w:rPr>
          <w:rStyle w:val="paragraph"/>
          <w:rFonts w:eastAsiaTheme="majorEastAsia"/>
        </w:rPr>
        <w:t>рабочих дней со дня подписания протокола о результатах проведения торгов, путем перечисления Задатка на счет Претендент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по банковским реквизитам, указанным в настоящем </w:t>
      </w:r>
      <w:r>
        <w:rPr>
          <w:rStyle w:val="paragraph"/>
          <w:rFonts w:eastAsiaTheme="majorEastAsia"/>
        </w:rPr>
        <w:t>Д</w:t>
      </w:r>
      <w:r w:rsidRPr="00FA0AAC">
        <w:rPr>
          <w:rStyle w:val="paragraph"/>
          <w:rFonts w:eastAsiaTheme="majorEastAsia"/>
        </w:rPr>
        <w:t>оговоре, в случаях: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</w:t>
      </w:r>
      <w:r w:rsidR="007C7675">
        <w:rPr>
          <w:rStyle w:val="paragraph"/>
        </w:rPr>
        <w:t xml:space="preserve"> до окончания срока подачи заявок</w:t>
      </w:r>
      <w:r>
        <w:rPr>
          <w:rStyle w:val="paragraph"/>
        </w:rPr>
        <w:t>;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proofErr w:type="spellStart"/>
      <w:r>
        <w:rPr>
          <w:rStyle w:val="paragraph"/>
          <w:rFonts w:eastAsiaTheme="majorEastAsia"/>
        </w:rPr>
        <w:t>недопуска</w:t>
      </w:r>
      <w:proofErr w:type="spellEnd"/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П</w:t>
      </w:r>
      <w:r w:rsidRPr="00FA0AAC">
        <w:rPr>
          <w:rStyle w:val="paragraph"/>
          <w:rFonts w:eastAsiaTheme="majorEastAsia"/>
        </w:rPr>
        <w:t>ретендент</w:t>
      </w:r>
      <w:r>
        <w:rPr>
          <w:rStyle w:val="paragraph"/>
          <w:rFonts w:eastAsiaTheme="majorEastAsia"/>
        </w:rPr>
        <w:t>а</w:t>
      </w:r>
      <w:r w:rsidRPr="00FA0AAC">
        <w:rPr>
          <w:rStyle w:val="paragraph"/>
          <w:rFonts w:eastAsiaTheme="majorEastAsia"/>
        </w:rPr>
        <w:t xml:space="preserve"> </w:t>
      </w:r>
      <w:r>
        <w:rPr>
          <w:rStyle w:val="paragraph"/>
          <w:rFonts w:eastAsiaTheme="majorEastAsia"/>
        </w:rPr>
        <w:t>к</w:t>
      </w:r>
      <w:r w:rsidRPr="00FA0AAC">
        <w:rPr>
          <w:rStyle w:val="paragraph"/>
          <w:rFonts w:eastAsiaTheme="majorEastAsia"/>
        </w:rPr>
        <w:t xml:space="preserve"> участи</w:t>
      </w:r>
      <w:r>
        <w:rPr>
          <w:rStyle w:val="paragraph"/>
          <w:rFonts w:eastAsiaTheme="majorEastAsia"/>
        </w:rPr>
        <w:t>ю</w:t>
      </w:r>
      <w:r w:rsidRPr="00FA0AAC">
        <w:rPr>
          <w:rStyle w:val="paragraph"/>
          <w:rFonts w:eastAsiaTheme="majorEastAsia"/>
        </w:rPr>
        <w:t xml:space="preserve"> в торгах</w:t>
      </w:r>
      <w:r>
        <w:rPr>
          <w:rStyle w:val="paragraph"/>
          <w:rFonts w:eastAsiaTheme="majorEastAsia"/>
        </w:rPr>
        <w:t xml:space="preserve"> в случаях, установленных законодательством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Default="00FA0AAC" w:rsidP="00FA0AAC">
      <w:pPr>
        <w:pStyle w:val="a5"/>
        <w:numPr>
          <w:ilvl w:val="2"/>
          <w:numId w:val="2"/>
        </w:numPr>
        <w:jc w:val="both"/>
      </w:pPr>
      <w:r>
        <w:rPr>
          <w:rStyle w:val="paragraph"/>
          <w:rFonts w:eastAsiaTheme="majorEastAsia"/>
        </w:rPr>
        <w:lastRenderedPageBreak/>
        <w:t>признания Победителем другого Претендента (участника торгов)</w:t>
      </w:r>
      <w:r w:rsidRPr="00FA0AAC">
        <w:rPr>
          <w:rStyle w:val="paragraph"/>
          <w:rFonts w:eastAsiaTheme="majorEastAsia"/>
        </w:rPr>
        <w:t>;</w:t>
      </w:r>
      <w:r w:rsidRPr="006803E5">
        <w:t xml:space="preserve">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  <w:rPr>
          <w:rStyle w:val="paragraph"/>
        </w:rPr>
      </w:pPr>
      <w:r w:rsidRPr="00FA0AAC">
        <w:rPr>
          <w:rStyle w:val="paragraph"/>
          <w:rFonts w:eastAsiaTheme="majorEastAsia"/>
        </w:rPr>
        <w:t xml:space="preserve">признания торгов </w:t>
      </w:r>
      <w:proofErr w:type="gramStart"/>
      <w:r w:rsidRPr="00FA0AAC">
        <w:rPr>
          <w:rStyle w:val="paragraph"/>
          <w:rFonts w:eastAsiaTheme="majorEastAsia"/>
        </w:rPr>
        <w:t>несостоявшимися</w:t>
      </w:r>
      <w:proofErr w:type="gramEnd"/>
      <w:r w:rsidRPr="00FA0AAC">
        <w:rPr>
          <w:rStyle w:val="paragraph"/>
          <w:rFonts w:eastAsiaTheme="majorEastAsia"/>
        </w:rPr>
        <w:t xml:space="preserve">; </w:t>
      </w:r>
    </w:p>
    <w:p w:rsidR="00FA0AAC" w:rsidRPr="00FA0AAC" w:rsidRDefault="00FA0AAC" w:rsidP="00FA0AAC">
      <w:pPr>
        <w:pStyle w:val="a5"/>
        <w:numPr>
          <w:ilvl w:val="2"/>
          <w:numId w:val="2"/>
        </w:numPr>
        <w:jc w:val="both"/>
      </w:pPr>
      <w:r w:rsidRPr="00FA0AAC">
        <w:rPr>
          <w:rStyle w:val="paragraph"/>
          <w:rFonts w:eastAsiaTheme="majorEastAsia"/>
        </w:rPr>
        <w:t>отмены торгов.</w:t>
      </w:r>
      <w:r w:rsidRPr="006803E5">
        <w:t xml:space="preserve"> </w:t>
      </w:r>
    </w:p>
    <w:p w:rsidR="00E729E9" w:rsidRDefault="00FA0AAC" w:rsidP="00FA0AAC">
      <w:pPr>
        <w:pStyle w:val="a7"/>
        <w:numPr>
          <w:ilvl w:val="1"/>
          <w:numId w:val="2"/>
        </w:numPr>
      </w:pPr>
      <w:r>
        <w:t xml:space="preserve"> </w:t>
      </w:r>
      <w:r w:rsidR="00E729E9">
        <w:t>Задаток Претенденту не возвращается в случаях:</w:t>
      </w:r>
    </w:p>
    <w:p w:rsidR="00E729E9" w:rsidRPr="00015E89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6803E5">
        <w:rPr>
          <w:rStyle w:val="paragraph"/>
          <w:rFonts w:eastAsiaTheme="majorEastAsia"/>
        </w:rPr>
        <w:t>продажи имущества должника</w:t>
      </w:r>
      <w:r>
        <w:rPr>
          <w:rStyle w:val="paragraph"/>
          <w:rFonts w:eastAsiaTheme="majorEastAsia"/>
        </w:rPr>
        <w:t>;</w:t>
      </w:r>
    </w:p>
    <w:p w:rsidR="00015E89" w:rsidRPr="0010144E" w:rsidRDefault="00015E89" w:rsidP="00E729E9">
      <w:pPr>
        <w:pStyle w:val="a7"/>
        <w:numPr>
          <w:ilvl w:val="2"/>
          <w:numId w:val="2"/>
        </w:numPr>
        <w:rPr>
          <w:rStyle w:val="paragraph"/>
        </w:rPr>
      </w:pPr>
      <w:r w:rsidRPr="006803E5">
        <w:t>не</w:t>
      </w:r>
      <w:r w:rsidRPr="006803E5">
        <w:rPr>
          <w:rStyle w:val="paragraph"/>
          <w:rFonts w:eastAsiaTheme="majorEastAsia"/>
        </w:rPr>
        <w:t>оплаты победителем торгов цены имущества в установленный договором купли-</w:t>
      </w:r>
      <w:r w:rsidR="0010144E">
        <w:rPr>
          <w:rStyle w:val="paragraph"/>
          <w:rFonts w:eastAsiaTheme="majorEastAsia"/>
        </w:rPr>
        <w:t>продажи имущества должника срок;</w:t>
      </w:r>
    </w:p>
    <w:p w:rsidR="008B4DA1" w:rsidRPr="000B0F09" w:rsidRDefault="008B4DA1" w:rsidP="008B4DA1">
      <w:pPr>
        <w:pStyle w:val="a7"/>
        <w:ind w:left="720"/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</w:p>
    <w:p w:rsid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 w:rsidRPr="008B4DA1">
        <w:rPr>
          <w:rFonts w:ascii="Times New Roman" w:eastAsia="Times New Roman" w:hAnsi="Times New Roman" w:cs="Times New Roman"/>
          <w:sz w:val="24"/>
          <w:lang w:eastAsia="ru-RU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:rsidR="008B4DA1" w:rsidRPr="008B4DA1" w:rsidRDefault="00DB67B3" w:rsidP="008B4DA1">
      <w:pPr>
        <w:pStyle w:val="ConsPlusNormal"/>
        <w:numPr>
          <w:ilvl w:val="1"/>
          <w:numId w:val="2"/>
        </w:numPr>
        <w:jc w:val="both"/>
        <w:outlineLvl w:val="0"/>
        <w:rPr>
          <w:rFonts w:eastAsia="Times New Roman"/>
          <w:lang w:eastAsia="ru-RU"/>
        </w:rPr>
      </w:pPr>
      <w:r>
        <w:rPr>
          <w:rFonts w:ascii="Times New Roman" w:eastAsia="Times New Roman" w:hAnsi="Times New Roman" w:cs="Times New Roman"/>
          <w:sz w:val="24"/>
          <w:lang w:eastAsia="ru-RU"/>
        </w:rPr>
        <w:t xml:space="preserve"> </w:t>
      </w:r>
      <w:r w:rsidR="008B4DA1">
        <w:rPr>
          <w:rFonts w:ascii="Times New Roman" w:eastAsia="Times New Roman" w:hAnsi="Times New Roman" w:cs="Times New Roman"/>
          <w:sz w:val="24"/>
          <w:lang w:eastAsia="ru-RU"/>
        </w:rPr>
        <w:t xml:space="preserve">Все споры </w:t>
      </w:r>
      <w:r w:rsidR="008B4DA1"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</w:p>
    <w:p w:rsidR="008B4DA1" w:rsidRDefault="008B4DA1" w:rsidP="008B4DA1">
      <w:pPr>
        <w:pStyle w:val="ConsPlusNormal"/>
        <w:numPr>
          <w:ilvl w:val="1"/>
          <w:numId w:val="2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</w:p>
    <w:p w:rsidR="008B4DA1" w:rsidRDefault="008B4DA1" w:rsidP="008B4DA1">
      <w:pPr>
        <w:pStyle w:val="ConsPlusNormal"/>
        <w:numPr>
          <w:ilvl w:val="1"/>
          <w:numId w:val="2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</w:p>
    <w:p w:rsidR="00E90020" w:rsidRPr="00573C9C" w:rsidRDefault="00E90020" w:rsidP="008B4DA1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E90020" w:rsidRDefault="00E90020" w:rsidP="008B4DA1">
      <w:pPr>
        <w:pStyle w:val="ConsPlusNormal"/>
        <w:numPr>
          <w:ilvl w:val="0"/>
          <w:numId w:val="2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</w:p>
    <w:tbl>
      <w:tblPr>
        <w:tblStyle w:val="a9"/>
        <w:tblW w:w="0" w:type="auto"/>
        <w:tblInd w:w="360" w:type="dxa"/>
        <w:tblLook w:val="04A0" w:firstRow="1" w:lastRow="0" w:firstColumn="1" w:lastColumn="0" w:noHBand="0" w:noVBand="1"/>
      </w:tblPr>
      <w:tblGrid>
        <w:gridCol w:w="4642"/>
        <w:gridCol w:w="4524"/>
      </w:tblGrid>
      <w:tr w:rsidR="008B4DA1" w:rsidTr="00FF769D">
        <w:trPr>
          <w:trHeight w:val="726"/>
        </w:trPr>
        <w:tc>
          <w:tcPr>
            <w:tcW w:w="4642" w:type="dxa"/>
          </w:tcPr>
          <w:p w:rsidR="00EA6AC6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</w:p>
          <w:p w:rsidR="00FF769D" w:rsidRDefault="00EA6AC6" w:rsidP="00EA6AC6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</w:p>
        </w:tc>
      </w:tr>
      <w:tr w:rsidR="008B4DA1" w:rsidTr="00FF769D">
        <w:trPr>
          <w:trHeight w:val="4199"/>
        </w:trPr>
        <w:tc>
          <w:tcPr>
            <w:tcW w:w="4642" w:type="dxa"/>
          </w:tcPr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680DAB">
              <w:rPr>
                <w:rFonts w:ascii="Times New Roman CYR" w:hAnsi="Times New Roman CYR" w:cs="Times New Roman CYR"/>
              </w:rPr>
              <w:t xml:space="preserve">: 664050, </w:t>
            </w:r>
            <w:r w:rsidR="003B7E35" w:rsidRPr="00680DAB">
              <w:rPr>
                <w:rFonts w:ascii="Times New Roman CYR" w:hAnsi="Times New Roman CYR" w:cs="Times New Roman CYR"/>
              </w:rPr>
              <w:t>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680DAB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="00662530">
              <w:rPr>
                <w:rFonts w:ascii="Times New Roman CYR" w:hAnsi="Times New Roman CYR" w:cs="Times New Roman CYR"/>
              </w:rPr>
              <w:t>/</w:t>
            </w:r>
            <w:r w:rsidRPr="00680DAB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680DAB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680DAB">
              <w:rPr>
                <w:rFonts w:ascii="Times New Roman CYR" w:hAnsi="Times New Roman CYR" w:cs="Times New Roman CYR"/>
              </w:rPr>
              <w:t>3811138171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680DAB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680DAB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854568">
              <w:rPr>
                <w:rFonts w:ascii="Times New Roman CYR" w:hAnsi="Times New Roman CYR" w:cs="Times New Roman CYR"/>
                <w:b/>
              </w:rPr>
              <w:t>р</w:t>
            </w:r>
            <w:proofErr w:type="gramEnd"/>
            <w:r w:rsidRPr="00854568">
              <w:rPr>
                <w:rFonts w:ascii="Times New Roman CYR" w:hAnsi="Times New Roman CYR" w:cs="Times New Roman CYR"/>
                <w:b/>
              </w:rPr>
              <w:t>/с</w:t>
            </w:r>
            <w:r w:rsidRPr="00854568">
              <w:rPr>
                <w:rFonts w:ascii="Times New Roman CYR" w:hAnsi="Times New Roman CYR" w:cs="Times New Roman CYR"/>
              </w:rPr>
              <w:t xml:space="preserve">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 w:rsidRPr="00854568">
              <w:rPr>
                <w:rFonts w:ascii="Times New Roman CYR" w:hAnsi="Times New Roman CYR" w:cs="Times New Roman CYR"/>
              </w:rPr>
              <w:t>Филиале №</w:t>
            </w:r>
            <w:r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5440 ВТБ 24 (ПАО)</w:t>
            </w:r>
          </w:p>
          <w:p w:rsidR="0090204E" w:rsidRPr="00854568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к/с</w:t>
            </w:r>
            <w:r w:rsidRPr="00854568">
              <w:rPr>
                <w:rFonts w:ascii="Times New Roman CYR" w:hAnsi="Times New Roman CYR" w:cs="Times New Roman CYR"/>
              </w:rPr>
              <w:t xml:space="preserve"> 30101810450040000751</w:t>
            </w:r>
          </w:p>
          <w:p w:rsidR="0090204E" w:rsidRPr="00CA38E5" w:rsidRDefault="0090204E" w:rsidP="0090204E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854568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854568">
              <w:rPr>
                <w:rFonts w:ascii="Times New Roman CYR" w:hAnsi="Times New Roman CYR" w:cs="Times New Roman CYR"/>
              </w:rPr>
              <w:t>045004751</w:t>
            </w:r>
          </w:p>
          <w:p w:rsidR="003B7E35" w:rsidRPr="00680DAB" w:rsidRDefault="003B7E35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</w:pPr>
          </w:p>
          <w:p w:rsidR="00EA6AC6" w:rsidRPr="00680DAB" w:rsidRDefault="00EA6AC6" w:rsidP="00EA6AC6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680DAB">
              <w:rPr>
                <w:rFonts w:ascii="Times New Roman CYR" w:hAnsi="Times New Roman CYR" w:cs="Times New Roman CYR"/>
              </w:rPr>
              <w:t>Д.Н. Иваник</w:t>
            </w:r>
          </w:p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</w:tcPr>
          <w:p w:rsidR="008B4DA1" w:rsidRDefault="008B4DA1" w:rsidP="008B4DA1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F2EE7" w:rsidRDefault="007F2EE7"/>
    <w:sectPr w:rsidR="007F2E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7C7732F9"/>
    <w:multiLevelType w:val="hybridMultilevel"/>
    <w:tmpl w:val="7D2435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1AA2"/>
    <w:rsid w:val="00015E89"/>
    <w:rsid w:val="00070A09"/>
    <w:rsid w:val="0010144E"/>
    <w:rsid w:val="00123568"/>
    <w:rsid w:val="00130FD7"/>
    <w:rsid w:val="0013738E"/>
    <w:rsid w:val="00165B96"/>
    <w:rsid w:val="002144AD"/>
    <w:rsid w:val="00223841"/>
    <w:rsid w:val="00261D93"/>
    <w:rsid w:val="002648D5"/>
    <w:rsid w:val="00293A5A"/>
    <w:rsid w:val="002A3395"/>
    <w:rsid w:val="002B33F4"/>
    <w:rsid w:val="002B481D"/>
    <w:rsid w:val="002E4B3A"/>
    <w:rsid w:val="00310F05"/>
    <w:rsid w:val="00322D9F"/>
    <w:rsid w:val="0033297A"/>
    <w:rsid w:val="00342D84"/>
    <w:rsid w:val="00386E73"/>
    <w:rsid w:val="003B7E35"/>
    <w:rsid w:val="003E1FC7"/>
    <w:rsid w:val="00404DEA"/>
    <w:rsid w:val="00434CC5"/>
    <w:rsid w:val="004575D9"/>
    <w:rsid w:val="00457A24"/>
    <w:rsid w:val="00517AD2"/>
    <w:rsid w:val="00542235"/>
    <w:rsid w:val="00551EC5"/>
    <w:rsid w:val="005531F3"/>
    <w:rsid w:val="0055570A"/>
    <w:rsid w:val="005C3709"/>
    <w:rsid w:val="005C3C94"/>
    <w:rsid w:val="005D6CF4"/>
    <w:rsid w:val="005E432D"/>
    <w:rsid w:val="005F0F9C"/>
    <w:rsid w:val="005F58E6"/>
    <w:rsid w:val="00632F0F"/>
    <w:rsid w:val="00653489"/>
    <w:rsid w:val="0066072D"/>
    <w:rsid w:val="00662530"/>
    <w:rsid w:val="00662DD4"/>
    <w:rsid w:val="00667C8A"/>
    <w:rsid w:val="006B644B"/>
    <w:rsid w:val="006E1AA2"/>
    <w:rsid w:val="007239FD"/>
    <w:rsid w:val="00732D5D"/>
    <w:rsid w:val="007572D1"/>
    <w:rsid w:val="007C7675"/>
    <w:rsid w:val="007E2E63"/>
    <w:rsid w:val="007F2EE7"/>
    <w:rsid w:val="00801804"/>
    <w:rsid w:val="00810F6D"/>
    <w:rsid w:val="00816781"/>
    <w:rsid w:val="0085666D"/>
    <w:rsid w:val="00876737"/>
    <w:rsid w:val="008B32D1"/>
    <w:rsid w:val="008B4DA1"/>
    <w:rsid w:val="0090204E"/>
    <w:rsid w:val="00903D3D"/>
    <w:rsid w:val="0093548C"/>
    <w:rsid w:val="009E2E82"/>
    <w:rsid w:val="009F7320"/>
    <w:rsid w:val="00A0371F"/>
    <w:rsid w:val="00A6747D"/>
    <w:rsid w:val="00A678A7"/>
    <w:rsid w:val="00A917BF"/>
    <w:rsid w:val="00AC759A"/>
    <w:rsid w:val="00B1068D"/>
    <w:rsid w:val="00B43BCF"/>
    <w:rsid w:val="00BB5127"/>
    <w:rsid w:val="00BE5D78"/>
    <w:rsid w:val="00BF38F5"/>
    <w:rsid w:val="00C044DE"/>
    <w:rsid w:val="00C12AC6"/>
    <w:rsid w:val="00C236D7"/>
    <w:rsid w:val="00C363B1"/>
    <w:rsid w:val="00C61F84"/>
    <w:rsid w:val="00C77B26"/>
    <w:rsid w:val="00C8733B"/>
    <w:rsid w:val="00C90B26"/>
    <w:rsid w:val="00CD1C43"/>
    <w:rsid w:val="00CF0F38"/>
    <w:rsid w:val="00CF546F"/>
    <w:rsid w:val="00D0279A"/>
    <w:rsid w:val="00D1156E"/>
    <w:rsid w:val="00D80994"/>
    <w:rsid w:val="00D865B8"/>
    <w:rsid w:val="00DB530C"/>
    <w:rsid w:val="00DB67B3"/>
    <w:rsid w:val="00DC1D98"/>
    <w:rsid w:val="00DD4ABA"/>
    <w:rsid w:val="00DF7D8D"/>
    <w:rsid w:val="00E2470F"/>
    <w:rsid w:val="00E342D8"/>
    <w:rsid w:val="00E4163C"/>
    <w:rsid w:val="00E63A0D"/>
    <w:rsid w:val="00E729E9"/>
    <w:rsid w:val="00E90020"/>
    <w:rsid w:val="00EA6AC6"/>
    <w:rsid w:val="00EB2BF7"/>
    <w:rsid w:val="00EC61D0"/>
    <w:rsid w:val="00EE10A5"/>
    <w:rsid w:val="00F23162"/>
    <w:rsid w:val="00F325E5"/>
    <w:rsid w:val="00F54EEB"/>
    <w:rsid w:val="00FA0AAC"/>
    <w:rsid w:val="00FC4924"/>
    <w:rsid w:val="00FD3A24"/>
    <w:rsid w:val="00FE67C7"/>
    <w:rsid w:val="00FF76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1AA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72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6072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1AA2"/>
    <w:pPr>
      <w:jc w:val="center"/>
    </w:pPr>
    <w:rPr>
      <w:sz w:val="32"/>
    </w:rPr>
  </w:style>
  <w:style w:type="character" w:customStyle="1" w:styleId="a4">
    <w:name w:val="Название Знак"/>
    <w:basedOn w:val="a0"/>
    <w:link w:val="a3"/>
    <w:rsid w:val="006E1AA2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72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66072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List Paragraph"/>
    <w:basedOn w:val="a"/>
    <w:uiPriority w:val="34"/>
    <w:qFormat/>
    <w:rsid w:val="0066072D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66072D"/>
    <w:rPr>
      <w:color w:val="0000FF" w:themeColor="hyperlink"/>
      <w:u w:val="single"/>
    </w:rPr>
  </w:style>
  <w:style w:type="paragraph" w:styleId="a7">
    <w:name w:val="Block Text"/>
    <w:basedOn w:val="a"/>
    <w:rsid w:val="0066072D"/>
    <w:pPr>
      <w:widowControl w:val="0"/>
      <w:autoSpaceDE w:val="0"/>
      <w:autoSpaceDN w:val="0"/>
      <w:adjustRightInd w:val="0"/>
      <w:ind w:left="19" w:right="-78"/>
      <w:jc w:val="both"/>
    </w:pPr>
  </w:style>
  <w:style w:type="paragraph" w:customStyle="1" w:styleId="ConsPlusNonformat">
    <w:name w:val="ConsPlusNonformat"/>
    <w:uiPriority w:val="99"/>
    <w:rsid w:val="00434CC5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rsid w:val="00E900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a8">
    <w:name w:val="Текст (лев. подпись)"/>
    <w:basedOn w:val="a"/>
    <w:next w:val="a"/>
    <w:rsid w:val="00E90020"/>
    <w:pPr>
      <w:widowControl w:val="0"/>
      <w:autoSpaceDE w:val="0"/>
      <w:autoSpaceDN w:val="0"/>
      <w:adjustRightInd w:val="0"/>
    </w:pPr>
    <w:rPr>
      <w:rFonts w:ascii="Arial" w:hAnsi="Arial"/>
      <w:sz w:val="20"/>
    </w:rPr>
  </w:style>
  <w:style w:type="paragraph" w:customStyle="1" w:styleId="CharChar1">
    <w:name w:val="Char Char1 Знак Знак Знак"/>
    <w:basedOn w:val="a"/>
    <w:rsid w:val="00FA0AAC"/>
    <w:rPr>
      <w:rFonts w:ascii="Verdana" w:hAnsi="Verdana" w:cs="Verdana"/>
      <w:sz w:val="20"/>
      <w:lang w:val="en-US" w:eastAsia="en-US"/>
    </w:rPr>
  </w:style>
  <w:style w:type="character" w:customStyle="1" w:styleId="paragraph">
    <w:name w:val="paragraph"/>
    <w:basedOn w:val="a0"/>
    <w:rsid w:val="00FA0AAC"/>
  </w:style>
  <w:style w:type="table" w:styleId="a9">
    <w:name w:val="Table Grid"/>
    <w:basedOn w:val="a1"/>
    <w:uiPriority w:val="59"/>
    <w:rsid w:val="008B4D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682</Words>
  <Characters>3888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34</cp:revision>
  <dcterms:created xsi:type="dcterms:W3CDTF">2015-11-10T07:07:00Z</dcterms:created>
  <dcterms:modified xsi:type="dcterms:W3CDTF">2017-02-17T04:00:00Z</dcterms:modified>
</cp:coreProperties>
</file>